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01D" w:rsidRPr="00B17437" w:rsidRDefault="00AA501D" w:rsidP="00AA501D">
      <w:pPr>
        <w:adjustRightInd w:val="0"/>
        <w:snapToGrid w:val="0"/>
        <w:spacing w:line="360" w:lineRule="auto"/>
        <w:jc w:val="center"/>
        <w:rPr>
          <w:rFonts w:ascii="黑体" w:eastAsia="黑体" w:hAnsi="黑体"/>
          <w:b/>
          <w:color w:val="000000"/>
          <w:sz w:val="44"/>
          <w:szCs w:val="44"/>
        </w:rPr>
      </w:pPr>
      <w:r w:rsidRPr="00B17437">
        <w:rPr>
          <w:rFonts w:ascii="黑体" w:eastAsia="黑体" w:hAnsi="黑体" w:hint="eastAsia"/>
          <w:color w:val="000000"/>
          <w:sz w:val="44"/>
          <w:szCs w:val="44"/>
        </w:rPr>
        <w:t>实验室信息系统功能需求</w:t>
      </w:r>
    </w:p>
    <w:p w:rsidR="00010567" w:rsidRPr="00942601" w:rsidRDefault="00010567" w:rsidP="00FE6A7A">
      <w:pPr>
        <w:widowControl/>
        <w:spacing w:line="578" w:lineRule="exact"/>
        <w:rPr>
          <w:rFonts w:ascii="仿宋_GB2312" w:eastAsia="仿宋_GB2312" w:hAnsi="宋体" w:cs="宋体"/>
          <w:b/>
          <w:bCs/>
          <w:color w:val="000000"/>
          <w:kern w:val="0"/>
          <w:sz w:val="32"/>
          <w:szCs w:val="32"/>
        </w:rPr>
      </w:pPr>
      <w:r w:rsidRPr="00942601">
        <w:rPr>
          <w:rFonts w:ascii="仿宋_GB2312" w:eastAsia="仿宋_GB2312" w:hAnsi="宋体" w:cs="宋体" w:hint="eastAsia"/>
          <w:b/>
          <w:bCs/>
          <w:color w:val="000000"/>
          <w:kern w:val="0"/>
          <w:sz w:val="32"/>
          <w:szCs w:val="32"/>
        </w:rPr>
        <w:t>一、实验室信息系统</w:t>
      </w:r>
      <w:r w:rsidR="00CF21A6">
        <w:rPr>
          <w:rFonts w:ascii="仿宋_GB2312" w:eastAsia="仿宋_GB2312" w:hAnsi="宋体" w:cs="宋体" w:hint="eastAsia"/>
          <w:b/>
          <w:bCs/>
          <w:color w:val="000000"/>
          <w:kern w:val="0"/>
          <w:sz w:val="32"/>
          <w:szCs w:val="32"/>
        </w:rPr>
        <w:t>整体</w:t>
      </w:r>
      <w:r w:rsidRPr="00942601">
        <w:rPr>
          <w:rFonts w:ascii="仿宋_GB2312" w:eastAsia="仿宋_GB2312" w:hAnsi="宋体" w:cs="宋体" w:hint="eastAsia"/>
          <w:b/>
          <w:bCs/>
          <w:color w:val="000000"/>
          <w:kern w:val="0"/>
          <w:sz w:val="32"/>
          <w:szCs w:val="32"/>
        </w:rPr>
        <w:t>功能要求</w:t>
      </w:r>
    </w:p>
    <w:p w:rsidR="000C542D" w:rsidRDefault="00AA501D" w:rsidP="000C542D">
      <w:pPr>
        <w:spacing w:line="578"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bCs/>
          <w:color w:val="000000"/>
          <w:kern w:val="0"/>
          <w:sz w:val="32"/>
          <w:szCs w:val="32"/>
        </w:rPr>
        <w:t>实验室信息系统</w:t>
      </w:r>
      <w:r w:rsidR="00D90784">
        <w:rPr>
          <w:rFonts w:ascii="仿宋_GB2312" w:eastAsia="仿宋_GB2312" w:hAnsi="宋体" w:cs="宋体" w:hint="eastAsia"/>
          <w:bCs/>
          <w:color w:val="000000"/>
          <w:kern w:val="0"/>
          <w:sz w:val="32"/>
          <w:szCs w:val="32"/>
        </w:rPr>
        <w:t>主要</w:t>
      </w:r>
      <w:r w:rsidR="00C02328">
        <w:rPr>
          <w:rFonts w:ascii="仿宋_GB2312" w:eastAsia="仿宋_GB2312" w:hAnsi="宋体" w:cs="宋体" w:hint="eastAsia"/>
          <w:bCs/>
          <w:color w:val="000000"/>
          <w:kern w:val="0"/>
          <w:sz w:val="32"/>
          <w:szCs w:val="32"/>
        </w:rPr>
        <w:t>包含检验业务</w:t>
      </w:r>
      <w:r w:rsidR="00D90784">
        <w:rPr>
          <w:rFonts w:ascii="仿宋_GB2312" w:eastAsia="仿宋_GB2312" w:hAnsi="宋体" w:cs="宋体" w:hint="eastAsia"/>
          <w:bCs/>
          <w:color w:val="000000"/>
          <w:kern w:val="0"/>
          <w:sz w:val="32"/>
          <w:szCs w:val="32"/>
        </w:rPr>
        <w:t>流程</w:t>
      </w:r>
      <w:r w:rsidR="00C02328">
        <w:rPr>
          <w:rFonts w:ascii="仿宋_GB2312" w:eastAsia="仿宋_GB2312" w:hAnsi="宋体" w:cs="宋体" w:hint="eastAsia"/>
          <w:bCs/>
          <w:color w:val="000000"/>
          <w:kern w:val="0"/>
          <w:sz w:val="32"/>
          <w:szCs w:val="32"/>
        </w:rPr>
        <w:t>和输血</w:t>
      </w:r>
      <w:r w:rsidR="00D90784">
        <w:rPr>
          <w:rFonts w:ascii="仿宋_GB2312" w:eastAsia="仿宋_GB2312" w:hAnsi="宋体" w:cs="宋体" w:hint="eastAsia"/>
          <w:bCs/>
          <w:color w:val="000000"/>
          <w:kern w:val="0"/>
          <w:sz w:val="32"/>
          <w:szCs w:val="32"/>
        </w:rPr>
        <w:t>管理</w:t>
      </w:r>
      <w:r w:rsidR="00C02328">
        <w:rPr>
          <w:rFonts w:ascii="仿宋_GB2312" w:eastAsia="仿宋_GB2312" w:hAnsi="宋体" w:cs="宋体" w:hint="eastAsia"/>
          <w:bCs/>
          <w:color w:val="000000"/>
          <w:kern w:val="0"/>
          <w:sz w:val="32"/>
          <w:szCs w:val="32"/>
        </w:rPr>
        <w:t>业务</w:t>
      </w:r>
      <w:r w:rsidR="00D90784">
        <w:rPr>
          <w:rFonts w:ascii="仿宋_GB2312" w:eastAsia="仿宋_GB2312" w:hAnsi="宋体" w:cs="宋体" w:hint="eastAsia"/>
          <w:bCs/>
          <w:color w:val="000000"/>
          <w:kern w:val="0"/>
          <w:sz w:val="32"/>
          <w:szCs w:val="32"/>
        </w:rPr>
        <w:t>流程</w:t>
      </w:r>
      <w:r w:rsidR="00C02328">
        <w:rPr>
          <w:rFonts w:ascii="仿宋_GB2312" w:eastAsia="仿宋_GB2312" w:hAnsi="宋体" w:cs="宋体" w:hint="eastAsia"/>
          <w:bCs/>
          <w:color w:val="000000"/>
          <w:kern w:val="0"/>
          <w:sz w:val="32"/>
          <w:szCs w:val="32"/>
        </w:rPr>
        <w:t>两个部分</w:t>
      </w:r>
      <w:r w:rsidR="00D90784">
        <w:rPr>
          <w:rFonts w:ascii="仿宋_GB2312" w:eastAsia="仿宋_GB2312" w:hAnsi="宋体" w:cs="宋体" w:hint="eastAsia"/>
          <w:bCs/>
          <w:color w:val="000000"/>
          <w:kern w:val="0"/>
          <w:sz w:val="32"/>
          <w:szCs w:val="32"/>
        </w:rPr>
        <w:t>。</w:t>
      </w:r>
      <w:r>
        <w:rPr>
          <w:rFonts w:ascii="仿宋_GB2312" w:eastAsia="仿宋_GB2312" w:hAnsi="宋体" w:cs="宋体" w:hint="eastAsia"/>
          <w:color w:val="000000"/>
          <w:kern w:val="0"/>
          <w:sz w:val="32"/>
          <w:szCs w:val="32"/>
        </w:rPr>
        <w:t>检验</w:t>
      </w:r>
      <w:r w:rsidR="000C542D">
        <w:rPr>
          <w:rFonts w:ascii="仿宋_GB2312" w:eastAsia="仿宋_GB2312" w:hAnsi="宋体" w:cs="宋体" w:hint="eastAsia"/>
          <w:color w:val="000000"/>
          <w:kern w:val="0"/>
          <w:sz w:val="32"/>
          <w:szCs w:val="32"/>
        </w:rPr>
        <w:t>业务</w:t>
      </w:r>
      <w:r>
        <w:rPr>
          <w:rFonts w:ascii="仿宋_GB2312" w:eastAsia="仿宋_GB2312" w:hAnsi="宋体" w:cs="宋体" w:hint="eastAsia"/>
          <w:color w:val="000000"/>
          <w:kern w:val="0"/>
          <w:sz w:val="32"/>
          <w:szCs w:val="32"/>
        </w:rPr>
        <w:t>流程，涉及</w:t>
      </w:r>
      <w:r w:rsidR="000C542D">
        <w:rPr>
          <w:rFonts w:ascii="仿宋_GB2312" w:eastAsia="仿宋_GB2312" w:hAnsi="宋体" w:cs="宋体" w:hint="eastAsia"/>
          <w:color w:val="000000"/>
          <w:kern w:val="0"/>
          <w:sz w:val="32"/>
          <w:szCs w:val="32"/>
        </w:rPr>
        <w:t>到</w:t>
      </w:r>
      <w:r>
        <w:rPr>
          <w:rFonts w:ascii="仿宋_GB2312" w:eastAsia="仿宋_GB2312" w:hAnsi="宋体" w:cs="宋体" w:hint="eastAsia"/>
          <w:color w:val="000000"/>
          <w:kern w:val="0"/>
          <w:sz w:val="32"/>
          <w:szCs w:val="32"/>
        </w:rPr>
        <w:t>检验分析前、中、后各环节，各环节信息紧密结合，并进行</w:t>
      </w:r>
      <w:r w:rsidR="000C542D">
        <w:rPr>
          <w:rFonts w:ascii="仿宋_GB2312" w:eastAsia="仿宋_GB2312" w:hAnsi="宋体" w:cs="宋体" w:hint="eastAsia"/>
          <w:color w:val="000000"/>
          <w:kern w:val="0"/>
          <w:sz w:val="32"/>
          <w:szCs w:val="32"/>
        </w:rPr>
        <w:t>检验</w:t>
      </w:r>
      <w:r>
        <w:rPr>
          <w:rFonts w:ascii="仿宋_GB2312" w:eastAsia="仿宋_GB2312" w:hAnsi="宋体" w:cs="宋体" w:hint="eastAsia"/>
          <w:color w:val="000000"/>
          <w:kern w:val="0"/>
          <w:sz w:val="32"/>
          <w:szCs w:val="32"/>
        </w:rPr>
        <w:t>信息全程跟踪和质量全程监控，实现检验信息系统全流程管理，实现实验室无纸化、全数字管理。系统须符合卫生部对临床检验分系统功能规范中的要求，遵循国际标准符合</w:t>
      </w:r>
      <w:r>
        <w:rPr>
          <w:rFonts w:eastAsia="黑体" w:hint="eastAsia"/>
          <w:color w:val="000000"/>
          <w:sz w:val="32"/>
          <w:szCs w:val="32"/>
        </w:rPr>
        <w:t>ISO15189</w:t>
      </w:r>
      <w:r>
        <w:rPr>
          <w:rFonts w:ascii="仿宋_GB2312" w:eastAsia="仿宋_GB2312" w:hAnsi="宋体" w:cs="宋体" w:hint="eastAsia"/>
          <w:color w:val="000000"/>
          <w:kern w:val="0"/>
          <w:sz w:val="32"/>
          <w:szCs w:val="32"/>
        </w:rPr>
        <w:t>、</w:t>
      </w:r>
      <w:bookmarkStart w:id="0" w:name="_GoBack"/>
      <w:r>
        <w:rPr>
          <w:rFonts w:eastAsia="黑体" w:hint="eastAsia"/>
          <w:color w:val="000000"/>
          <w:sz w:val="32"/>
          <w:szCs w:val="32"/>
        </w:rPr>
        <w:t>HL7</w:t>
      </w:r>
      <w:bookmarkEnd w:id="0"/>
      <w:r>
        <w:rPr>
          <w:rFonts w:ascii="仿宋_GB2312" w:eastAsia="仿宋_GB2312" w:hAnsi="宋体" w:cs="宋体" w:hint="eastAsia"/>
          <w:color w:val="000000"/>
          <w:kern w:val="0"/>
          <w:sz w:val="32"/>
          <w:szCs w:val="32"/>
        </w:rPr>
        <w:t>等对检验系统的规范要求。</w:t>
      </w:r>
      <w:r w:rsidR="000C542D">
        <w:rPr>
          <w:rFonts w:ascii="仿宋_GB2312" w:eastAsia="仿宋_GB2312" w:hAnsi="宋体" w:cs="宋体" w:hint="eastAsia"/>
          <w:color w:val="000000"/>
          <w:kern w:val="0"/>
          <w:sz w:val="32"/>
          <w:szCs w:val="32"/>
        </w:rPr>
        <w:t>输血管理</w:t>
      </w:r>
      <w:r w:rsidR="000C542D" w:rsidRPr="00B6455F">
        <w:rPr>
          <w:rFonts w:ascii="仿宋_GB2312" w:eastAsia="仿宋_GB2312" w:hAnsi="宋体" w:cs="宋体" w:hint="eastAsia"/>
          <w:color w:val="000000"/>
          <w:kern w:val="0"/>
          <w:sz w:val="32"/>
          <w:szCs w:val="32"/>
        </w:rPr>
        <w:t>是输血质量管理的有效工具</w:t>
      </w:r>
      <w:r w:rsidR="000C542D">
        <w:rPr>
          <w:rFonts w:ascii="仿宋_GB2312" w:eastAsia="仿宋_GB2312" w:hAnsi="宋体" w:cs="宋体" w:hint="eastAsia"/>
          <w:color w:val="000000"/>
          <w:kern w:val="0"/>
          <w:sz w:val="32"/>
          <w:szCs w:val="32"/>
        </w:rPr>
        <w:t>，是输血安全的前提和保证，是医院医疗质量管理的体现。加强输血质量管理，规范临床用血，可以减少不必要的输血，保证临床用血安全、有效。输血管理信息系统是从“血管到血管”的全过程，可以高效、准确地对临床输血进行管理和监控，能够覆盖所有输血病历，可真实、快捷、有效地获取各类评估数据，实现资源共享，及时追踪不良反应，确保临床输血更加合理安全。</w:t>
      </w:r>
    </w:p>
    <w:p w:rsidR="00367608" w:rsidRDefault="008542D7" w:rsidP="00AA501D">
      <w:pPr>
        <w:pStyle w:val="a8"/>
        <w:spacing w:line="578" w:lineRule="exact"/>
        <w:ind w:left="0" w:firstLineChars="200" w:firstLine="640"/>
        <w:rPr>
          <w:rFonts w:ascii="仿宋_GB2312" w:eastAsia="仿宋_GB2312" w:hAnsi="宋体" w:cs="宋体"/>
          <w:color w:val="000000"/>
          <w:sz w:val="32"/>
          <w:szCs w:val="32"/>
          <w:lang w:eastAsia="zh-CN" w:bidi="ar-SA"/>
        </w:rPr>
      </w:pPr>
      <w:r>
        <w:rPr>
          <w:rFonts w:ascii="仿宋_GB2312" w:eastAsia="仿宋_GB2312" w:hAnsi="宋体" w:cs="宋体" w:hint="eastAsia"/>
          <w:color w:val="000000"/>
          <w:sz w:val="32"/>
          <w:szCs w:val="32"/>
          <w:lang w:eastAsia="zh-CN" w:bidi="ar-SA"/>
        </w:rPr>
        <w:t>1、</w:t>
      </w:r>
      <w:r w:rsidR="00AA501D">
        <w:rPr>
          <w:rFonts w:ascii="仿宋_GB2312" w:eastAsia="仿宋_GB2312" w:hAnsi="宋体" w:cs="宋体" w:hint="eastAsia"/>
          <w:color w:val="000000"/>
          <w:sz w:val="32"/>
          <w:szCs w:val="32"/>
          <w:lang w:eastAsia="zh-CN" w:bidi="ar-SA"/>
        </w:rPr>
        <w:t>系统采用先进的多层体系架构，充分考虑到系统今后纵向</w:t>
      </w:r>
      <w:r w:rsidR="00945BCA">
        <w:rPr>
          <w:rFonts w:ascii="仿宋_GB2312" w:eastAsia="仿宋_GB2312" w:hAnsi="宋体" w:cs="宋体" w:hint="eastAsia"/>
          <w:color w:val="000000"/>
          <w:sz w:val="32"/>
          <w:szCs w:val="32"/>
          <w:lang w:eastAsia="zh-CN" w:bidi="ar-SA"/>
        </w:rPr>
        <w:t>和横向的平滑扩张能力；必须是构件化、面向对象的，可做到灵活扩展。</w:t>
      </w:r>
    </w:p>
    <w:p w:rsidR="00AA501D" w:rsidRDefault="00367608" w:rsidP="00AA501D">
      <w:pPr>
        <w:pStyle w:val="a8"/>
        <w:spacing w:line="578" w:lineRule="exact"/>
        <w:ind w:left="0" w:firstLineChars="200" w:firstLine="640"/>
        <w:rPr>
          <w:rFonts w:ascii="仿宋_GB2312" w:eastAsia="仿宋_GB2312" w:hAnsi="宋体" w:cs="宋体"/>
          <w:color w:val="000000"/>
          <w:sz w:val="32"/>
          <w:szCs w:val="32"/>
          <w:lang w:eastAsia="zh-CN" w:bidi="ar-SA"/>
        </w:rPr>
      </w:pPr>
      <w:r>
        <w:rPr>
          <w:rFonts w:ascii="仿宋_GB2312" w:eastAsia="仿宋_GB2312" w:hAnsi="宋体" w:cs="宋体" w:hint="eastAsia"/>
          <w:color w:val="000000"/>
          <w:sz w:val="32"/>
          <w:szCs w:val="32"/>
          <w:lang w:eastAsia="zh-CN" w:bidi="ar-SA"/>
        </w:rPr>
        <w:t xml:space="preserve"> </w:t>
      </w:r>
      <w:r w:rsidR="008542D7">
        <w:rPr>
          <w:rFonts w:ascii="仿宋_GB2312" w:eastAsia="仿宋_GB2312" w:hAnsi="宋体" w:cs="宋体" w:hint="eastAsia"/>
          <w:color w:val="000000"/>
          <w:sz w:val="32"/>
          <w:szCs w:val="32"/>
          <w:lang w:eastAsia="zh-CN" w:bidi="ar-SA"/>
        </w:rPr>
        <w:t>2、</w:t>
      </w:r>
      <w:r w:rsidR="00AA501D">
        <w:rPr>
          <w:rFonts w:ascii="仿宋_GB2312" w:eastAsia="仿宋_GB2312" w:hAnsi="宋体" w:cs="宋体" w:hint="eastAsia"/>
          <w:color w:val="000000"/>
          <w:sz w:val="32"/>
          <w:szCs w:val="32"/>
          <w:lang w:eastAsia="zh-CN" w:bidi="ar-SA"/>
        </w:rPr>
        <w:t>系统整体设计方案优秀，产品符合ISO15189、</w:t>
      </w:r>
      <w:r w:rsidR="00E548F8">
        <w:rPr>
          <w:rFonts w:ascii="仿宋_GB2312" w:eastAsia="仿宋_GB2312" w:hAnsi="宋体" w:cs="宋体" w:hint="eastAsia"/>
          <w:color w:val="000000"/>
          <w:sz w:val="32"/>
          <w:szCs w:val="32"/>
          <w:lang w:eastAsia="zh-CN" w:bidi="ar-SA"/>
        </w:rPr>
        <w:t>互联互通四甲测评、电子病历五级测评</w:t>
      </w:r>
      <w:r w:rsidR="00AA501D">
        <w:rPr>
          <w:rFonts w:ascii="仿宋_GB2312" w:eastAsia="仿宋_GB2312" w:hAnsi="宋体" w:cs="宋体" w:hint="eastAsia"/>
          <w:color w:val="000000"/>
          <w:sz w:val="32"/>
          <w:szCs w:val="32"/>
          <w:lang w:eastAsia="zh-CN" w:bidi="ar-SA"/>
        </w:rPr>
        <w:t>等相关要求，微生物基础数据与WHONET</w:t>
      </w:r>
      <w:r w:rsidR="00825B2C">
        <w:rPr>
          <w:rFonts w:ascii="仿宋_GB2312" w:eastAsia="仿宋_GB2312" w:hAnsi="宋体" w:cs="宋体" w:hint="eastAsia"/>
          <w:color w:val="000000"/>
          <w:sz w:val="32"/>
          <w:szCs w:val="32"/>
          <w:lang w:eastAsia="zh-CN" w:bidi="ar-SA"/>
        </w:rPr>
        <w:t>同步。</w:t>
      </w:r>
    </w:p>
    <w:p w:rsidR="00AA501D" w:rsidRDefault="008542D7" w:rsidP="00AA501D">
      <w:pPr>
        <w:pStyle w:val="a8"/>
        <w:spacing w:line="578" w:lineRule="exact"/>
        <w:ind w:left="0" w:firstLineChars="200" w:firstLine="640"/>
        <w:rPr>
          <w:rFonts w:ascii="仿宋_GB2312" w:eastAsia="仿宋_GB2312" w:hAnsi="宋体" w:cs="宋体"/>
          <w:color w:val="000000"/>
          <w:sz w:val="32"/>
          <w:szCs w:val="32"/>
          <w:lang w:eastAsia="zh-CN" w:bidi="ar-SA"/>
        </w:rPr>
      </w:pPr>
      <w:r>
        <w:rPr>
          <w:rFonts w:ascii="仿宋_GB2312" w:eastAsia="仿宋_GB2312" w:hAnsi="宋体" w:cs="宋体" w:hint="eastAsia"/>
          <w:color w:val="000000"/>
          <w:sz w:val="32"/>
          <w:szCs w:val="32"/>
          <w:lang w:eastAsia="zh-CN" w:bidi="ar-SA"/>
        </w:rPr>
        <w:lastRenderedPageBreak/>
        <w:t>3、</w:t>
      </w:r>
      <w:r w:rsidR="00AA501D">
        <w:rPr>
          <w:rFonts w:ascii="仿宋_GB2312" w:eastAsia="仿宋_GB2312" w:hAnsi="宋体" w:cs="宋体" w:hint="eastAsia"/>
          <w:color w:val="000000"/>
          <w:sz w:val="32"/>
          <w:szCs w:val="32"/>
          <w:lang w:eastAsia="zh-CN" w:bidi="ar-SA"/>
        </w:rPr>
        <w:t>可以提供灵活的应用构建/部署架构和开放的应用编程接口，提供检验报告展现工具（比如API, Web Services等）供医院其它应用系统调用，可与HIS</w:t>
      </w:r>
      <w:r w:rsidR="00825B2C">
        <w:rPr>
          <w:rFonts w:ascii="仿宋_GB2312" w:eastAsia="仿宋_GB2312" w:hAnsi="宋体" w:cs="宋体" w:hint="eastAsia"/>
          <w:color w:val="000000"/>
          <w:sz w:val="32"/>
          <w:szCs w:val="32"/>
          <w:lang w:eastAsia="zh-CN" w:bidi="ar-SA"/>
        </w:rPr>
        <w:t>进行无缝连接。</w:t>
      </w:r>
    </w:p>
    <w:p w:rsidR="00AA501D" w:rsidRDefault="008542D7" w:rsidP="00AA501D">
      <w:pPr>
        <w:pStyle w:val="a8"/>
        <w:spacing w:line="578" w:lineRule="exact"/>
        <w:ind w:left="0" w:firstLineChars="200" w:firstLine="640"/>
        <w:rPr>
          <w:rFonts w:ascii="仿宋_GB2312" w:eastAsia="仿宋_GB2312" w:hAnsi="宋体" w:cs="宋体"/>
          <w:color w:val="000000"/>
          <w:sz w:val="32"/>
          <w:szCs w:val="32"/>
          <w:lang w:eastAsia="zh-CN" w:bidi="ar-SA"/>
        </w:rPr>
      </w:pPr>
      <w:r>
        <w:rPr>
          <w:rFonts w:ascii="仿宋_GB2312" w:eastAsia="仿宋_GB2312" w:hAnsi="宋体" w:cs="宋体" w:hint="eastAsia"/>
          <w:color w:val="000000"/>
          <w:sz w:val="32"/>
          <w:szCs w:val="32"/>
          <w:lang w:eastAsia="zh-CN" w:bidi="ar-SA"/>
        </w:rPr>
        <w:t>4、</w:t>
      </w:r>
      <w:r w:rsidR="00AA501D">
        <w:rPr>
          <w:rFonts w:ascii="仿宋_GB2312" w:eastAsia="仿宋_GB2312" w:hAnsi="宋体" w:cs="宋体" w:hint="eastAsia"/>
          <w:color w:val="000000"/>
          <w:sz w:val="32"/>
          <w:szCs w:val="32"/>
          <w:lang w:eastAsia="zh-CN" w:bidi="ar-SA"/>
        </w:rPr>
        <w:t>系统设计安全可靠，能保证业务的连续性，在用户数和链接仪器不断增多的情况下，能保证网络传输速度，维</w:t>
      </w:r>
      <w:r w:rsidR="00825B2C">
        <w:rPr>
          <w:rFonts w:ascii="仿宋_GB2312" w:eastAsia="仿宋_GB2312" w:hAnsi="宋体" w:cs="宋体" w:hint="eastAsia"/>
          <w:color w:val="000000"/>
          <w:sz w:val="32"/>
          <w:szCs w:val="32"/>
          <w:lang w:eastAsia="zh-CN" w:bidi="ar-SA"/>
        </w:rPr>
        <w:t>持性能，具有切实可行的应急方案。</w:t>
      </w:r>
    </w:p>
    <w:p w:rsidR="00AA501D" w:rsidRDefault="00AA501D" w:rsidP="00AA501D">
      <w:pPr>
        <w:pStyle w:val="a8"/>
        <w:spacing w:line="578" w:lineRule="exact"/>
        <w:ind w:left="0" w:firstLineChars="200" w:firstLine="640"/>
        <w:rPr>
          <w:rFonts w:ascii="仿宋_GB2312" w:eastAsia="仿宋_GB2312" w:hAnsi="宋体" w:cs="宋体"/>
          <w:color w:val="000000"/>
          <w:sz w:val="32"/>
          <w:szCs w:val="32"/>
          <w:lang w:eastAsia="zh-CN" w:bidi="ar-SA"/>
        </w:rPr>
      </w:pPr>
      <w:r>
        <w:rPr>
          <w:rFonts w:ascii="仿宋_GB2312" w:eastAsia="仿宋_GB2312" w:hAnsi="宋体" w:cs="宋体" w:hint="eastAsia"/>
          <w:color w:val="000000"/>
          <w:sz w:val="32"/>
          <w:szCs w:val="32"/>
          <w:lang w:eastAsia="zh-CN" w:bidi="ar-SA"/>
        </w:rPr>
        <w:t>5</w:t>
      </w:r>
      <w:r w:rsidR="008542D7">
        <w:rPr>
          <w:rFonts w:ascii="仿宋_GB2312" w:eastAsia="仿宋_GB2312" w:hAnsi="宋体" w:cs="宋体" w:hint="eastAsia"/>
          <w:color w:val="000000"/>
          <w:sz w:val="32"/>
          <w:szCs w:val="32"/>
          <w:lang w:eastAsia="zh-CN" w:bidi="ar-SA"/>
        </w:rPr>
        <w:t>、</w:t>
      </w:r>
      <w:r>
        <w:rPr>
          <w:rFonts w:ascii="仿宋_GB2312" w:eastAsia="仿宋_GB2312" w:hAnsi="宋体" w:cs="宋体" w:hint="eastAsia"/>
          <w:color w:val="000000"/>
          <w:sz w:val="32"/>
          <w:szCs w:val="32"/>
          <w:lang w:eastAsia="zh-CN" w:bidi="ar-SA"/>
        </w:rPr>
        <w:t>能满足客户的个性化需求，进行适时完善升级。</w:t>
      </w:r>
    </w:p>
    <w:p w:rsidR="00AA501D" w:rsidRDefault="008542D7" w:rsidP="00AA501D">
      <w:pPr>
        <w:pStyle w:val="a8"/>
        <w:spacing w:line="578" w:lineRule="exact"/>
        <w:ind w:left="0" w:firstLineChars="200" w:firstLine="640"/>
        <w:rPr>
          <w:rFonts w:ascii="仿宋_GB2312" w:eastAsia="仿宋_GB2312" w:hAnsi="宋体" w:cs="宋体"/>
          <w:color w:val="000000"/>
          <w:sz w:val="32"/>
          <w:szCs w:val="32"/>
          <w:lang w:eastAsia="zh-CN" w:bidi="ar-SA"/>
        </w:rPr>
      </w:pPr>
      <w:r>
        <w:rPr>
          <w:rFonts w:ascii="仿宋_GB2312" w:eastAsia="仿宋_GB2312" w:hAnsi="宋体" w:cs="宋体" w:hint="eastAsia"/>
          <w:color w:val="000000"/>
          <w:sz w:val="32"/>
          <w:szCs w:val="32"/>
          <w:lang w:eastAsia="zh-CN" w:bidi="ar-SA"/>
        </w:rPr>
        <w:t>6、</w:t>
      </w:r>
      <w:r w:rsidR="00AA501D">
        <w:rPr>
          <w:rFonts w:ascii="仿宋_GB2312" w:eastAsia="仿宋_GB2312" w:hAnsi="宋体" w:cs="宋体" w:hint="eastAsia"/>
          <w:color w:val="000000"/>
          <w:sz w:val="32"/>
          <w:szCs w:val="32"/>
          <w:lang w:eastAsia="zh-CN" w:bidi="ar-SA"/>
        </w:rPr>
        <w:t>系统必须具有全面性，信息化管理覆盖全院检验业务各项工作的每一个具体环节及流程，包括检验申请、电子标签生成、标本采集、标本流转、预计报告时间等的精准管理及检验报告管理、智能审核/审批、收费管理、危急值管理、TAT管理、质控管理、日志管理、电子签名管理、各种查询统计分析等，集临床实验室人流、物流、信息流的管理为一体，全要素管理实验室。实现检验科各种文件、记录表格的无纸化管理。</w:t>
      </w:r>
    </w:p>
    <w:p w:rsidR="00AA501D" w:rsidRDefault="00AA501D" w:rsidP="00AA501D">
      <w:pPr>
        <w:pStyle w:val="a8"/>
        <w:spacing w:line="578" w:lineRule="exact"/>
        <w:ind w:left="0" w:firstLineChars="200" w:firstLine="640"/>
        <w:rPr>
          <w:rFonts w:ascii="仿宋_GB2312" w:eastAsia="仿宋_GB2312" w:hAnsi="宋体" w:cs="宋体"/>
          <w:color w:val="000000"/>
          <w:sz w:val="32"/>
          <w:szCs w:val="32"/>
          <w:lang w:eastAsia="zh-CN" w:bidi="ar-SA"/>
        </w:rPr>
      </w:pPr>
      <w:r>
        <w:rPr>
          <w:rFonts w:ascii="仿宋_GB2312" w:eastAsia="仿宋_GB2312" w:hAnsi="宋体" w:cs="宋体" w:hint="eastAsia"/>
          <w:color w:val="000000"/>
          <w:sz w:val="32"/>
          <w:szCs w:val="32"/>
          <w:lang w:eastAsia="zh-CN" w:bidi="ar-SA"/>
        </w:rPr>
        <w:t>7</w:t>
      </w:r>
      <w:r w:rsidR="007702F7">
        <w:rPr>
          <w:rFonts w:ascii="仿宋_GB2312" w:eastAsia="仿宋_GB2312" w:hAnsi="宋体" w:cs="宋体" w:hint="eastAsia"/>
          <w:color w:val="000000"/>
          <w:sz w:val="32"/>
          <w:szCs w:val="32"/>
          <w:lang w:eastAsia="zh-CN" w:bidi="ar-SA"/>
        </w:rPr>
        <w:t>、</w:t>
      </w:r>
      <w:r>
        <w:rPr>
          <w:rFonts w:ascii="仿宋_GB2312" w:eastAsia="仿宋_GB2312" w:hAnsi="宋体" w:cs="宋体" w:hint="eastAsia"/>
          <w:color w:val="000000"/>
          <w:sz w:val="32"/>
          <w:szCs w:val="32"/>
          <w:lang w:eastAsia="zh-CN" w:bidi="ar-SA"/>
        </w:rPr>
        <w:t>三甲医院评审信息要求：满足《三级综合医院评审标准实施细则》（20</w:t>
      </w:r>
      <w:r w:rsidR="006917D4">
        <w:rPr>
          <w:rFonts w:ascii="仿宋_GB2312" w:eastAsia="仿宋_GB2312" w:hAnsi="宋体" w:cs="宋体" w:hint="eastAsia"/>
          <w:color w:val="000000"/>
          <w:sz w:val="32"/>
          <w:szCs w:val="32"/>
          <w:lang w:eastAsia="zh-CN" w:bidi="ar-SA"/>
        </w:rPr>
        <w:t>22</w:t>
      </w:r>
      <w:r>
        <w:rPr>
          <w:rFonts w:ascii="仿宋_GB2312" w:eastAsia="仿宋_GB2312" w:hAnsi="宋体" w:cs="宋体" w:hint="eastAsia"/>
          <w:color w:val="000000"/>
          <w:sz w:val="32"/>
          <w:szCs w:val="32"/>
          <w:lang w:eastAsia="zh-CN" w:bidi="ar-SA"/>
        </w:rPr>
        <w:t>版及以上）对有关检验信息系统要求的所有条款。</w:t>
      </w:r>
    </w:p>
    <w:p w:rsidR="004A61DC" w:rsidRDefault="00AA501D" w:rsidP="004A61DC">
      <w:pPr>
        <w:spacing w:line="578"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满足ISO 15189医学实验室质量和能力认可的十大技术要素的要求。</w:t>
      </w:r>
    </w:p>
    <w:p w:rsidR="00AA501D" w:rsidRDefault="00FE5DA9" w:rsidP="004A61DC">
      <w:pPr>
        <w:pStyle w:val="a0"/>
      </w:pPr>
      <w:r>
        <w:rPr>
          <w:rFonts w:hint="eastAsia"/>
          <w:b/>
          <w:sz w:val="32"/>
          <w:szCs w:val="32"/>
        </w:rPr>
        <w:t>(</w:t>
      </w:r>
      <w:r>
        <w:rPr>
          <w:rFonts w:hint="eastAsia"/>
          <w:b/>
          <w:sz w:val="32"/>
          <w:szCs w:val="32"/>
        </w:rPr>
        <w:t>一</w:t>
      </w:r>
      <w:r>
        <w:rPr>
          <w:rFonts w:hint="eastAsia"/>
          <w:b/>
          <w:sz w:val="32"/>
          <w:szCs w:val="32"/>
        </w:rPr>
        <w:t>)</w:t>
      </w:r>
      <w:r w:rsidR="004A61DC" w:rsidRPr="004A61DC">
        <w:rPr>
          <w:rFonts w:hint="eastAsia"/>
          <w:b/>
          <w:sz w:val="32"/>
          <w:szCs w:val="32"/>
        </w:rPr>
        <w:t>检验业务流程功能</w:t>
      </w:r>
      <w:r>
        <w:rPr>
          <w:rFonts w:hint="eastAsia"/>
          <w:b/>
          <w:sz w:val="32"/>
          <w:szCs w:val="32"/>
        </w:rPr>
        <w:t>需</w:t>
      </w:r>
      <w:r w:rsidR="004A61DC" w:rsidRPr="004A61DC">
        <w:rPr>
          <w:rFonts w:hint="eastAsia"/>
          <w:b/>
          <w:sz w:val="32"/>
          <w:szCs w:val="32"/>
        </w:rPr>
        <w:t>求</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6"/>
        <w:gridCol w:w="1535"/>
        <w:gridCol w:w="6695"/>
      </w:tblGrid>
      <w:tr w:rsidR="00AA501D" w:rsidTr="00CD43C2">
        <w:trPr>
          <w:trHeight w:val="558"/>
        </w:trPr>
        <w:tc>
          <w:tcPr>
            <w:tcW w:w="1076"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模块名称</w:t>
            </w: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主要功能</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jc w:val="center"/>
              <w:rPr>
                <w:sz w:val="18"/>
                <w:szCs w:val="18"/>
              </w:rPr>
            </w:pPr>
            <w:r>
              <w:rPr>
                <w:rFonts w:hint="eastAsia"/>
                <w:b/>
                <w:sz w:val="18"/>
                <w:szCs w:val="18"/>
              </w:rPr>
              <w:t>描述</w:t>
            </w:r>
          </w:p>
        </w:tc>
      </w:tr>
      <w:tr w:rsidR="00AA501D" w:rsidTr="00CD43C2">
        <w:tc>
          <w:tcPr>
            <w:tcW w:w="1076" w:type="dxa"/>
            <w:vMerge w:val="restart"/>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检验模块</w:t>
            </w: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ascii="宋体" w:hAnsi="宋体" w:cs="宋体" w:hint="eastAsia"/>
                <w:color w:val="000000"/>
                <w:sz w:val="18"/>
                <w:szCs w:val="18"/>
              </w:rPr>
              <w:t>▲</w:t>
            </w:r>
            <w:r>
              <w:rPr>
                <w:rFonts w:hint="eastAsia"/>
                <w:b/>
                <w:sz w:val="18"/>
                <w:szCs w:val="18"/>
              </w:rPr>
              <w:t>特殊提示功能</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1.</w:t>
            </w:r>
            <w:r>
              <w:rPr>
                <w:rFonts w:hint="eastAsia"/>
                <w:sz w:val="18"/>
                <w:szCs w:val="18"/>
              </w:rPr>
              <w:t>风险规避：</w:t>
            </w:r>
          </w:p>
          <w:p w:rsidR="00AA501D" w:rsidRDefault="00AA501D" w:rsidP="00CD43C2">
            <w:pPr>
              <w:rPr>
                <w:sz w:val="18"/>
                <w:szCs w:val="18"/>
              </w:rPr>
            </w:pPr>
            <w:r>
              <w:rPr>
                <w:rFonts w:hint="eastAsia"/>
                <w:sz w:val="18"/>
                <w:szCs w:val="18"/>
              </w:rPr>
              <w:t>所有查阅均有记录，当科室取消已审核报告时，会进行风险提示，提示报告已被查阅，需要及时通知相关人员报告已更新。</w:t>
            </w:r>
          </w:p>
          <w:p w:rsidR="00AA501D" w:rsidRDefault="00AA501D" w:rsidP="00CD43C2">
            <w:pPr>
              <w:rPr>
                <w:sz w:val="18"/>
                <w:szCs w:val="18"/>
              </w:rPr>
            </w:pP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检验规则</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w:t>
            </w:r>
            <w:r>
              <w:rPr>
                <w:rFonts w:hint="eastAsia"/>
                <w:sz w:val="18"/>
                <w:szCs w:val="18"/>
              </w:rPr>
              <w:t>所有规则可根据性别、年龄、诊断、病人类型、标本类型来区分，可跨仪器平台设置，提供自定义查询语句设置</w:t>
            </w:r>
          </w:p>
          <w:p w:rsidR="00AA501D" w:rsidRDefault="00AA501D" w:rsidP="00CD43C2">
            <w:pPr>
              <w:rPr>
                <w:sz w:val="18"/>
                <w:szCs w:val="18"/>
              </w:rPr>
            </w:pPr>
            <w:r>
              <w:rPr>
                <w:rFonts w:hint="eastAsia"/>
                <w:sz w:val="18"/>
                <w:szCs w:val="18"/>
              </w:rPr>
              <w:t>4.</w:t>
            </w:r>
            <w:r>
              <w:rPr>
                <w:rFonts w:hint="eastAsia"/>
                <w:sz w:val="18"/>
                <w:szCs w:val="18"/>
              </w:rPr>
              <w:t>审核规则：触发规则时审核将提示设置内容。</w:t>
            </w:r>
          </w:p>
          <w:p w:rsidR="00AA501D" w:rsidRDefault="00AA501D" w:rsidP="00CD43C2">
            <w:pPr>
              <w:rPr>
                <w:sz w:val="18"/>
                <w:szCs w:val="18"/>
              </w:rPr>
            </w:pPr>
            <w:r>
              <w:rPr>
                <w:rFonts w:hint="eastAsia"/>
                <w:sz w:val="18"/>
                <w:szCs w:val="18"/>
              </w:rPr>
              <w:t>5.</w:t>
            </w:r>
            <w:r>
              <w:rPr>
                <w:rFonts w:hint="eastAsia"/>
                <w:sz w:val="18"/>
                <w:szCs w:val="18"/>
              </w:rPr>
              <w:t>复检规则：审核时提醒需要复查。</w:t>
            </w:r>
          </w:p>
          <w:p w:rsidR="00AA501D" w:rsidRDefault="00AA501D" w:rsidP="00CD43C2">
            <w:pPr>
              <w:rPr>
                <w:sz w:val="18"/>
                <w:szCs w:val="18"/>
              </w:rPr>
            </w:pPr>
            <w:r>
              <w:rPr>
                <w:rFonts w:hint="eastAsia"/>
                <w:sz w:val="18"/>
                <w:szCs w:val="18"/>
              </w:rPr>
              <w:t>6.</w:t>
            </w:r>
            <w:r>
              <w:rPr>
                <w:rFonts w:hint="eastAsia"/>
                <w:sz w:val="18"/>
                <w:szCs w:val="18"/>
              </w:rPr>
              <w:t>打印规则：触发规则将不允许自助打印，比如梅毒双阳性，唐氏筛查高风险。</w:t>
            </w:r>
          </w:p>
          <w:p w:rsidR="00AA501D" w:rsidRDefault="00AA501D" w:rsidP="00CD43C2">
            <w:pPr>
              <w:rPr>
                <w:sz w:val="18"/>
                <w:szCs w:val="18"/>
              </w:rPr>
            </w:pPr>
            <w:r>
              <w:rPr>
                <w:rFonts w:hint="eastAsia"/>
                <w:sz w:val="18"/>
                <w:szCs w:val="18"/>
              </w:rPr>
              <w:t>7.</w:t>
            </w:r>
            <w:r>
              <w:rPr>
                <w:rFonts w:hint="eastAsia"/>
                <w:sz w:val="18"/>
                <w:szCs w:val="18"/>
              </w:rPr>
              <w:t>传染病规则：审核时候触发该规则提示该标本为传染病标本，为上报和收集传染病标本提供方便。</w:t>
            </w:r>
          </w:p>
          <w:p w:rsidR="00AA501D" w:rsidRDefault="00AA501D" w:rsidP="00CD43C2">
            <w:pPr>
              <w:rPr>
                <w:sz w:val="18"/>
                <w:szCs w:val="18"/>
              </w:rPr>
            </w:pPr>
            <w:r>
              <w:rPr>
                <w:rFonts w:hint="eastAsia"/>
                <w:sz w:val="18"/>
                <w:szCs w:val="18"/>
              </w:rPr>
              <w:t>8.</w:t>
            </w:r>
            <w:r>
              <w:rPr>
                <w:rFonts w:hint="eastAsia"/>
                <w:sz w:val="18"/>
                <w:szCs w:val="18"/>
              </w:rPr>
              <w:t>加做规则：直接血常规，尿常规等规则维护，出结果时接口自动判断，触犯规则则自动新增需要做的镜检项目。</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报告类型</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9.</w:t>
            </w:r>
            <w:r>
              <w:rPr>
                <w:rFonts w:hint="eastAsia"/>
                <w:sz w:val="18"/>
                <w:szCs w:val="18"/>
              </w:rPr>
              <w:t>检验数据标准化接口</w:t>
            </w:r>
            <w:r>
              <w:rPr>
                <w:sz w:val="18"/>
                <w:szCs w:val="18"/>
              </w:rPr>
              <w:t>WEB</w:t>
            </w:r>
            <w:r>
              <w:rPr>
                <w:rFonts w:hint="eastAsia"/>
                <w:sz w:val="18"/>
                <w:szCs w:val="18"/>
              </w:rPr>
              <w:t>服务。支持</w:t>
            </w:r>
            <w:r>
              <w:rPr>
                <w:sz w:val="18"/>
                <w:szCs w:val="18"/>
              </w:rPr>
              <w:t>JPG,PFG</w:t>
            </w:r>
            <w:r>
              <w:rPr>
                <w:rFonts w:hint="eastAsia"/>
                <w:sz w:val="18"/>
                <w:szCs w:val="18"/>
              </w:rPr>
              <w:t>，数据结构形式的报告。</w:t>
            </w:r>
            <w:r>
              <w:rPr>
                <w:rFonts w:hint="eastAsia"/>
                <w:sz w:val="18"/>
                <w:szCs w:val="18"/>
              </w:rPr>
              <w:t>10.</w:t>
            </w:r>
            <w:r>
              <w:rPr>
                <w:rFonts w:hint="eastAsia"/>
                <w:sz w:val="18"/>
                <w:szCs w:val="18"/>
              </w:rPr>
              <w:t>支持生化发光报告格式</w:t>
            </w:r>
          </w:p>
          <w:p w:rsidR="00AA501D" w:rsidRDefault="00AA501D" w:rsidP="00CD43C2">
            <w:pPr>
              <w:rPr>
                <w:sz w:val="18"/>
                <w:szCs w:val="18"/>
              </w:rPr>
            </w:pPr>
            <w:r>
              <w:rPr>
                <w:rFonts w:hint="eastAsia"/>
                <w:sz w:val="18"/>
                <w:szCs w:val="18"/>
              </w:rPr>
              <w:t>11.</w:t>
            </w:r>
            <w:r>
              <w:rPr>
                <w:rFonts w:hint="eastAsia"/>
                <w:sz w:val="18"/>
                <w:szCs w:val="18"/>
              </w:rPr>
              <w:t>支持酶标仪报告模式</w:t>
            </w:r>
          </w:p>
          <w:p w:rsidR="00AA501D" w:rsidRDefault="00AA501D" w:rsidP="00CD43C2">
            <w:pPr>
              <w:rPr>
                <w:sz w:val="18"/>
                <w:szCs w:val="18"/>
              </w:rPr>
            </w:pPr>
            <w:r>
              <w:rPr>
                <w:rFonts w:hint="eastAsia"/>
                <w:sz w:val="18"/>
                <w:szCs w:val="18"/>
              </w:rPr>
              <w:t>12.</w:t>
            </w:r>
            <w:r>
              <w:rPr>
                <w:rFonts w:hint="eastAsia"/>
                <w:sz w:val="18"/>
                <w:szCs w:val="18"/>
              </w:rPr>
              <w:t>支持血常规带图报告模式</w:t>
            </w:r>
          </w:p>
          <w:p w:rsidR="00AA501D" w:rsidRDefault="00AA501D" w:rsidP="00CD43C2">
            <w:pPr>
              <w:rPr>
                <w:sz w:val="18"/>
                <w:szCs w:val="18"/>
              </w:rPr>
            </w:pPr>
            <w:r>
              <w:rPr>
                <w:rFonts w:hint="eastAsia"/>
                <w:sz w:val="18"/>
                <w:szCs w:val="18"/>
              </w:rPr>
              <w:t>13.</w:t>
            </w:r>
            <w:r>
              <w:rPr>
                <w:rFonts w:hint="eastAsia"/>
                <w:sz w:val="18"/>
                <w:szCs w:val="18"/>
              </w:rPr>
              <w:t>支持唐氏筛查报告模式</w:t>
            </w:r>
          </w:p>
          <w:p w:rsidR="00AA501D" w:rsidRDefault="00AA501D" w:rsidP="00CD43C2">
            <w:pPr>
              <w:rPr>
                <w:sz w:val="18"/>
                <w:szCs w:val="18"/>
              </w:rPr>
            </w:pPr>
            <w:r>
              <w:rPr>
                <w:rFonts w:hint="eastAsia"/>
                <w:sz w:val="18"/>
                <w:szCs w:val="18"/>
              </w:rPr>
              <w:t>14.</w:t>
            </w:r>
            <w:r>
              <w:rPr>
                <w:rFonts w:hint="eastAsia"/>
                <w:sz w:val="18"/>
                <w:szCs w:val="18"/>
              </w:rPr>
              <w:t>支持血涂片报告模式</w:t>
            </w:r>
          </w:p>
          <w:p w:rsidR="00AA501D" w:rsidRDefault="00AA501D" w:rsidP="00CD43C2">
            <w:pPr>
              <w:rPr>
                <w:sz w:val="18"/>
                <w:szCs w:val="18"/>
              </w:rPr>
            </w:pPr>
            <w:r>
              <w:rPr>
                <w:rFonts w:hint="eastAsia"/>
                <w:sz w:val="18"/>
                <w:szCs w:val="18"/>
              </w:rPr>
              <w:t>15.</w:t>
            </w:r>
            <w:r>
              <w:rPr>
                <w:rFonts w:hint="eastAsia"/>
                <w:sz w:val="18"/>
                <w:szCs w:val="18"/>
              </w:rPr>
              <w:t>支持血栓弹力图报告模式</w:t>
            </w:r>
          </w:p>
          <w:p w:rsidR="00AA501D" w:rsidRDefault="00AA501D" w:rsidP="00CD43C2">
            <w:pPr>
              <w:rPr>
                <w:sz w:val="18"/>
                <w:szCs w:val="18"/>
              </w:rPr>
            </w:pPr>
            <w:r>
              <w:rPr>
                <w:rFonts w:hint="eastAsia"/>
                <w:sz w:val="18"/>
                <w:szCs w:val="18"/>
              </w:rPr>
              <w:t>16.</w:t>
            </w:r>
            <w:r>
              <w:rPr>
                <w:rFonts w:hint="eastAsia"/>
                <w:sz w:val="18"/>
                <w:szCs w:val="18"/>
              </w:rPr>
              <w:t>支持骨髓检验报告</w:t>
            </w:r>
          </w:p>
          <w:p w:rsidR="00AA501D" w:rsidRDefault="00AA501D" w:rsidP="00CD43C2">
            <w:pPr>
              <w:rPr>
                <w:sz w:val="18"/>
                <w:szCs w:val="18"/>
              </w:rPr>
            </w:pPr>
            <w:r>
              <w:rPr>
                <w:rFonts w:hint="eastAsia"/>
                <w:sz w:val="18"/>
                <w:szCs w:val="18"/>
              </w:rPr>
              <w:t>17.</w:t>
            </w:r>
            <w:r>
              <w:rPr>
                <w:rFonts w:hint="eastAsia"/>
                <w:sz w:val="18"/>
                <w:szCs w:val="18"/>
              </w:rPr>
              <w:t>支持</w:t>
            </w:r>
            <w:r>
              <w:rPr>
                <w:sz w:val="18"/>
                <w:szCs w:val="18"/>
              </w:rPr>
              <w:t>CASA</w:t>
            </w:r>
            <w:r>
              <w:rPr>
                <w:rFonts w:hint="eastAsia"/>
                <w:sz w:val="18"/>
                <w:szCs w:val="18"/>
              </w:rPr>
              <w:t>精液报告</w:t>
            </w:r>
          </w:p>
          <w:p w:rsidR="00AA501D" w:rsidRDefault="00AA501D" w:rsidP="00CD43C2">
            <w:pPr>
              <w:rPr>
                <w:sz w:val="18"/>
                <w:szCs w:val="18"/>
              </w:rPr>
            </w:pPr>
            <w:r>
              <w:rPr>
                <w:rFonts w:hint="eastAsia"/>
                <w:sz w:val="18"/>
                <w:szCs w:val="18"/>
              </w:rPr>
              <w:t>18.</w:t>
            </w:r>
            <w:r>
              <w:rPr>
                <w:rFonts w:hint="eastAsia"/>
                <w:sz w:val="18"/>
                <w:szCs w:val="18"/>
              </w:rPr>
              <w:t>支持</w:t>
            </w:r>
            <w:r>
              <w:rPr>
                <w:sz w:val="18"/>
                <w:szCs w:val="18"/>
              </w:rPr>
              <w:t>PCR</w:t>
            </w:r>
            <w:r>
              <w:rPr>
                <w:rFonts w:hint="eastAsia"/>
                <w:sz w:val="18"/>
                <w:szCs w:val="18"/>
              </w:rPr>
              <w:t>个性化报告模式</w:t>
            </w:r>
          </w:p>
          <w:p w:rsidR="00AA501D" w:rsidRDefault="00AA501D" w:rsidP="00CD43C2">
            <w:pPr>
              <w:rPr>
                <w:sz w:val="18"/>
                <w:szCs w:val="18"/>
              </w:rPr>
            </w:pPr>
            <w:r>
              <w:rPr>
                <w:rFonts w:hint="eastAsia"/>
                <w:sz w:val="18"/>
                <w:szCs w:val="18"/>
              </w:rPr>
              <w:t>19.</w:t>
            </w:r>
            <w:r>
              <w:rPr>
                <w:rFonts w:hint="eastAsia"/>
                <w:sz w:val="18"/>
                <w:szCs w:val="18"/>
              </w:rPr>
              <w:t>支持描述性报告模式</w:t>
            </w:r>
          </w:p>
          <w:p w:rsidR="00AA501D" w:rsidRDefault="00AA501D" w:rsidP="00CD43C2">
            <w:pPr>
              <w:rPr>
                <w:sz w:val="18"/>
                <w:szCs w:val="18"/>
              </w:rPr>
            </w:pPr>
            <w:r>
              <w:rPr>
                <w:rFonts w:hint="eastAsia"/>
                <w:sz w:val="18"/>
                <w:szCs w:val="18"/>
              </w:rPr>
              <w:t>20.</w:t>
            </w:r>
            <w:r>
              <w:rPr>
                <w:rFonts w:hint="eastAsia"/>
                <w:sz w:val="18"/>
                <w:szCs w:val="18"/>
              </w:rPr>
              <w:t>支持微生物多菌带药敏报告模式</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ascii="宋体" w:hAnsi="宋体" w:cs="宋体" w:hint="eastAsia"/>
                <w:color w:val="000000"/>
                <w:sz w:val="18"/>
                <w:szCs w:val="18"/>
              </w:rPr>
              <w:t>▲</w:t>
            </w:r>
            <w:r>
              <w:rPr>
                <w:rFonts w:hint="eastAsia"/>
                <w:b/>
                <w:sz w:val="18"/>
                <w:szCs w:val="18"/>
              </w:rPr>
              <w:t>审核工作站</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21.</w:t>
            </w:r>
            <w:r>
              <w:rPr>
                <w:rFonts w:hint="eastAsia"/>
                <w:sz w:val="18"/>
                <w:szCs w:val="18"/>
              </w:rPr>
              <w:t>输入病人信息（条码管理，并支持住院，门诊，体检获取病人信息接口），查看结果信息（包括数字结果，图形结果，仪器提示信息），查看历史结果（历史结果可根据仪器自定义有效天数），相关结果，快捷输入手工项目结果，审核，打印报告。</w:t>
            </w:r>
          </w:p>
          <w:p w:rsidR="00AA501D" w:rsidRDefault="00AA501D" w:rsidP="00CD43C2">
            <w:pPr>
              <w:rPr>
                <w:sz w:val="18"/>
                <w:szCs w:val="18"/>
              </w:rPr>
            </w:pPr>
            <w:r>
              <w:rPr>
                <w:rFonts w:hint="eastAsia"/>
                <w:sz w:val="18"/>
                <w:szCs w:val="18"/>
              </w:rPr>
              <w:t>22.</w:t>
            </w:r>
            <w:r>
              <w:rPr>
                <w:rFonts w:hint="eastAsia"/>
                <w:sz w:val="18"/>
                <w:szCs w:val="18"/>
              </w:rPr>
              <w:t>嵌入设备管理，危急值通知，收费信息，标本记录（包含从开申请到最终销毁标本的所有记录信息）。</w:t>
            </w:r>
          </w:p>
          <w:p w:rsidR="00AA501D" w:rsidRDefault="00AA501D" w:rsidP="00CD43C2">
            <w:pPr>
              <w:rPr>
                <w:sz w:val="18"/>
                <w:szCs w:val="18"/>
              </w:rPr>
            </w:pPr>
            <w:r>
              <w:rPr>
                <w:rFonts w:hint="eastAsia"/>
                <w:sz w:val="18"/>
                <w:szCs w:val="18"/>
              </w:rPr>
              <w:t>23.</w:t>
            </w:r>
            <w:r>
              <w:rPr>
                <w:rFonts w:hint="eastAsia"/>
                <w:sz w:val="18"/>
                <w:szCs w:val="18"/>
              </w:rPr>
              <w:t>审核档案管理，每次取消审核都记录下当时的检验报告，以</w:t>
            </w:r>
            <w:r>
              <w:rPr>
                <w:sz w:val="18"/>
                <w:szCs w:val="18"/>
              </w:rPr>
              <w:t>PDF</w:t>
            </w:r>
            <w:r>
              <w:rPr>
                <w:rFonts w:hint="eastAsia"/>
                <w:sz w:val="18"/>
                <w:szCs w:val="18"/>
              </w:rPr>
              <w:t>形式存储，可供查阅。</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二审工作站</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24.</w:t>
            </w:r>
            <w:r>
              <w:rPr>
                <w:rFonts w:hint="eastAsia"/>
                <w:sz w:val="18"/>
                <w:szCs w:val="18"/>
              </w:rPr>
              <w:t>支持双审岗位管理，二审支持仪器多选。</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批次输入</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25.</w:t>
            </w:r>
            <w:r>
              <w:rPr>
                <w:rFonts w:hint="eastAsia"/>
                <w:sz w:val="18"/>
                <w:szCs w:val="18"/>
              </w:rPr>
              <w:t>批量输入手工项目结果（譬如离子结果，两对半结果）</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批次调整</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26.</w:t>
            </w:r>
            <w:r>
              <w:rPr>
                <w:rFonts w:hint="eastAsia"/>
                <w:sz w:val="18"/>
                <w:szCs w:val="18"/>
              </w:rPr>
              <w:t>批次调整项目结果，主要针对仪器整体偏高偏低时调整结果</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批次删除</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27.</w:t>
            </w:r>
            <w:r>
              <w:rPr>
                <w:rFonts w:hint="eastAsia"/>
                <w:sz w:val="18"/>
                <w:szCs w:val="18"/>
              </w:rPr>
              <w:t>批次删除标本，可以批次删除由于操作失误产生的大量废标本</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批次审核</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28.</w:t>
            </w:r>
            <w:r>
              <w:rPr>
                <w:rFonts w:hint="eastAsia"/>
                <w:sz w:val="18"/>
                <w:szCs w:val="18"/>
              </w:rPr>
              <w:t>批次审核标本，并结合审核规则，可以大幅度提高工作效率</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批次打印</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29.</w:t>
            </w:r>
            <w:r>
              <w:rPr>
                <w:rFonts w:hint="eastAsia"/>
                <w:sz w:val="18"/>
                <w:szCs w:val="18"/>
              </w:rPr>
              <w:t>批次打印报告</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标本合并</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30.</w:t>
            </w:r>
            <w:r>
              <w:rPr>
                <w:rFonts w:hint="eastAsia"/>
                <w:sz w:val="18"/>
                <w:szCs w:val="18"/>
              </w:rPr>
              <w:t>将不同批次或不同的同一标本的结果进行报告合并</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批次输入信息</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31.</w:t>
            </w:r>
            <w:r>
              <w:rPr>
                <w:rFonts w:hint="eastAsia"/>
                <w:sz w:val="18"/>
                <w:szCs w:val="18"/>
              </w:rPr>
              <w:t>批量输入病人信息，特别是针对大批量的体检病人</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延迟报告登记</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32.</w:t>
            </w:r>
            <w:r>
              <w:rPr>
                <w:rFonts w:hint="eastAsia"/>
                <w:sz w:val="18"/>
                <w:szCs w:val="18"/>
              </w:rPr>
              <w:t>可以登记延迟报告，在自助打印或服务台查询打印时智能提示用户，并生成延迟报告记录表</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复检记录登记</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33.</w:t>
            </w:r>
            <w:r>
              <w:rPr>
                <w:rFonts w:hint="eastAsia"/>
                <w:sz w:val="18"/>
                <w:szCs w:val="18"/>
              </w:rPr>
              <w:t>可以根据条码自动生成复检记录表，也可以手工生成复检记录表</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危急值管理</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34.</w:t>
            </w:r>
            <w:r>
              <w:rPr>
                <w:rFonts w:hint="eastAsia"/>
                <w:sz w:val="18"/>
                <w:szCs w:val="18"/>
              </w:rPr>
              <w:t>自定义危急值规则，可按年龄，性别，标本类型，送检科室区分。在仪器通讯接口实时生成危急值信息，并及时通知用户，用户可以根据实际情况选择发送危急值，当危急值在接口方式未被确认时，自定义时间内弹框提示进行电话通知。</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分析前确认</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35.</w:t>
            </w:r>
            <w:r>
              <w:rPr>
                <w:rFonts w:hint="eastAsia"/>
                <w:sz w:val="18"/>
                <w:szCs w:val="18"/>
              </w:rPr>
              <w:t>用户可以按维护好的项目模板，加载待分析的标本信息，进行样本编号跟样本匹配，及时发现漏检标本。</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人工服务台</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36.</w:t>
            </w:r>
            <w:r>
              <w:rPr>
                <w:rFonts w:hint="eastAsia"/>
                <w:sz w:val="18"/>
                <w:szCs w:val="18"/>
              </w:rPr>
              <w:t>根据人工服务台的实际需求开发，方便门诊客服打印门诊检验报告</w:t>
            </w:r>
          </w:p>
        </w:tc>
      </w:tr>
      <w:tr w:rsidR="00AA501D" w:rsidTr="00CD43C2">
        <w:tc>
          <w:tcPr>
            <w:tcW w:w="1076" w:type="dxa"/>
            <w:vMerge w:val="restart"/>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标本管理</w:t>
            </w: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条码生成</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1.</w:t>
            </w:r>
            <w:r>
              <w:rPr>
                <w:rFonts w:hint="eastAsia"/>
                <w:sz w:val="18"/>
                <w:szCs w:val="18"/>
              </w:rPr>
              <w:t>支持门诊，住院，体检条码生成。同时支持手工录入医嘱生成条码</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护士站危急值管理模块</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367608">
            <w:pPr>
              <w:rPr>
                <w:sz w:val="18"/>
                <w:szCs w:val="18"/>
              </w:rPr>
            </w:pPr>
            <w:r>
              <w:rPr>
                <w:rFonts w:hint="eastAsia"/>
                <w:sz w:val="18"/>
                <w:szCs w:val="18"/>
              </w:rPr>
              <w:t>2.</w:t>
            </w:r>
            <w:r>
              <w:rPr>
                <w:rFonts w:hint="eastAsia"/>
                <w:sz w:val="18"/>
                <w:szCs w:val="18"/>
              </w:rPr>
              <w:t>支持护士站危急值接收。危急值登记（记录护士已经通知医生跟具体医生名字），</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标本采集</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w:t>
            </w:r>
            <w:r>
              <w:rPr>
                <w:rFonts w:hint="eastAsia"/>
                <w:sz w:val="18"/>
                <w:szCs w:val="18"/>
              </w:rPr>
              <w:t>支持系统采集确认跟手持</w:t>
            </w:r>
            <w:r>
              <w:rPr>
                <w:sz w:val="18"/>
                <w:szCs w:val="18"/>
              </w:rPr>
              <w:t>PDA</w:t>
            </w:r>
            <w:r>
              <w:rPr>
                <w:rFonts w:hint="eastAsia"/>
                <w:sz w:val="18"/>
                <w:szCs w:val="18"/>
              </w:rPr>
              <w:t>采集确认</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标本收检</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4.</w:t>
            </w:r>
            <w:r>
              <w:rPr>
                <w:rFonts w:hint="eastAsia"/>
                <w:sz w:val="18"/>
                <w:szCs w:val="18"/>
              </w:rPr>
              <w:t>登记样本收检时间跟收检人。实现护士站与护工的标本交接管理</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标本接收</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5.</w:t>
            </w:r>
            <w:r>
              <w:rPr>
                <w:rFonts w:hint="eastAsia"/>
                <w:sz w:val="18"/>
                <w:szCs w:val="18"/>
              </w:rPr>
              <w:t>登记标本送检时间，实现检验科与护工的标本交接管理。标本接收实现住院计费接口跟门诊执行确认接口。同时支持接收时下发双向指令到流水线等双向仪器。简化科室操作。</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标本不合格登记</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6,.</w:t>
            </w:r>
            <w:r>
              <w:rPr>
                <w:rFonts w:hint="eastAsia"/>
                <w:sz w:val="18"/>
                <w:szCs w:val="18"/>
              </w:rPr>
              <w:t>用户可以自动义不合格分类，方便快捷登记，形式记录表。</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标本转送</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7.</w:t>
            </w:r>
            <w:r>
              <w:rPr>
                <w:rFonts w:hint="eastAsia"/>
                <w:sz w:val="18"/>
                <w:szCs w:val="18"/>
              </w:rPr>
              <w:t>支持实验室跟实验室内专业组之间的标本转送管理。</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标本委外登记管理</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8.</w:t>
            </w:r>
            <w:r>
              <w:rPr>
                <w:rFonts w:hint="eastAsia"/>
                <w:sz w:val="18"/>
                <w:szCs w:val="18"/>
              </w:rPr>
              <w:t>支持标本外送登记，生成记录表，支持外部实验室接口通讯，实现结果实时获取。</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附加检验登记</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367608">
            <w:pPr>
              <w:rPr>
                <w:sz w:val="18"/>
                <w:szCs w:val="18"/>
              </w:rPr>
            </w:pPr>
            <w:r>
              <w:rPr>
                <w:rFonts w:hint="eastAsia"/>
                <w:sz w:val="18"/>
                <w:szCs w:val="18"/>
              </w:rPr>
              <w:t>9.</w:t>
            </w:r>
            <w:r>
              <w:rPr>
                <w:rFonts w:hint="eastAsia"/>
                <w:sz w:val="18"/>
                <w:szCs w:val="18"/>
              </w:rPr>
              <w:t>实现医生附加申请的登记管理。</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标本监控</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10.</w:t>
            </w:r>
            <w:r>
              <w:rPr>
                <w:rFonts w:hint="eastAsia"/>
                <w:sz w:val="18"/>
                <w:szCs w:val="18"/>
              </w:rPr>
              <w:t>标本实时状态监控，严谨</w:t>
            </w:r>
            <w:r>
              <w:rPr>
                <w:sz w:val="18"/>
                <w:szCs w:val="18"/>
              </w:rPr>
              <w:t>TAT</w:t>
            </w:r>
            <w:r>
              <w:rPr>
                <w:rFonts w:hint="eastAsia"/>
                <w:sz w:val="18"/>
                <w:szCs w:val="18"/>
              </w:rPr>
              <w:t>管理，超时未审核提醒。各个节点的标本状态均可查阅。</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ascii="宋体" w:hAnsi="宋体" w:cs="宋体" w:hint="eastAsia"/>
                <w:color w:val="000000"/>
                <w:sz w:val="18"/>
                <w:szCs w:val="18"/>
              </w:rPr>
              <w:t>▲</w:t>
            </w:r>
            <w:r>
              <w:rPr>
                <w:rFonts w:hint="eastAsia"/>
                <w:b/>
                <w:sz w:val="18"/>
                <w:szCs w:val="18"/>
              </w:rPr>
              <w:t>标本保存</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11.</w:t>
            </w:r>
            <w:r>
              <w:rPr>
                <w:rFonts w:hint="eastAsia"/>
                <w:sz w:val="18"/>
                <w:szCs w:val="18"/>
              </w:rPr>
              <w:t>将实验室冰箱或者冰库信息录入系统。记录标本保存位置，方便查找。</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ascii="宋体" w:hAnsi="宋体" w:cs="宋体" w:hint="eastAsia"/>
                <w:color w:val="000000"/>
                <w:sz w:val="18"/>
                <w:szCs w:val="18"/>
              </w:rPr>
              <w:t>▲</w:t>
            </w:r>
            <w:r>
              <w:rPr>
                <w:rFonts w:hint="eastAsia"/>
                <w:b/>
                <w:sz w:val="18"/>
                <w:szCs w:val="18"/>
              </w:rPr>
              <w:t>标本销毁</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367608">
            <w:pPr>
              <w:rPr>
                <w:sz w:val="18"/>
                <w:szCs w:val="18"/>
              </w:rPr>
            </w:pPr>
            <w:r>
              <w:rPr>
                <w:rFonts w:hint="eastAsia"/>
                <w:sz w:val="18"/>
                <w:szCs w:val="18"/>
              </w:rPr>
              <w:t>12.</w:t>
            </w:r>
            <w:r>
              <w:rPr>
                <w:rFonts w:hint="eastAsia"/>
                <w:sz w:val="18"/>
                <w:szCs w:val="18"/>
              </w:rPr>
              <w:t>支持系统方式销毁登记。</w:t>
            </w:r>
          </w:p>
        </w:tc>
      </w:tr>
      <w:tr w:rsidR="00AA501D" w:rsidTr="00CD43C2">
        <w:tc>
          <w:tcPr>
            <w:tcW w:w="1076"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r>
              <w:rPr>
                <w:rFonts w:hint="eastAsia"/>
                <w:b/>
                <w:sz w:val="18"/>
                <w:szCs w:val="18"/>
              </w:rPr>
              <w:t>大屏显示</w:t>
            </w: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检验科大屏</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1.</w:t>
            </w:r>
            <w:r>
              <w:rPr>
                <w:rFonts w:hint="eastAsia"/>
                <w:sz w:val="18"/>
                <w:szCs w:val="18"/>
              </w:rPr>
              <w:t>大屏支持自定义数据源，通过自助配置</w:t>
            </w:r>
            <w:r>
              <w:rPr>
                <w:sz w:val="18"/>
                <w:szCs w:val="18"/>
              </w:rPr>
              <w:t>SQL</w:t>
            </w:r>
            <w:r>
              <w:rPr>
                <w:rFonts w:hint="eastAsia"/>
                <w:sz w:val="18"/>
                <w:szCs w:val="18"/>
              </w:rPr>
              <w:t>语句，调整打拼显示列数和内容定义多块显示大屏，可配置危急值、</w:t>
            </w:r>
            <w:r>
              <w:rPr>
                <w:sz w:val="18"/>
                <w:szCs w:val="18"/>
              </w:rPr>
              <w:t>TAT</w:t>
            </w:r>
            <w:r>
              <w:rPr>
                <w:rFonts w:hint="eastAsia"/>
                <w:sz w:val="18"/>
                <w:szCs w:val="18"/>
              </w:rPr>
              <w:t>超时、急诊报告超时、门诊报告完成等大屏，支持声音提示</w:t>
            </w:r>
          </w:p>
        </w:tc>
      </w:tr>
      <w:tr w:rsidR="00AA501D" w:rsidTr="00CD43C2">
        <w:tc>
          <w:tcPr>
            <w:tcW w:w="1076" w:type="dxa"/>
            <w:vMerge w:val="restart"/>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质控模块</w:t>
            </w: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日常质控管理</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1.</w:t>
            </w:r>
            <w:r>
              <w:rPr>
                <w:rFonts w:hint="eastAsia"/>
                <w:sz w:val="18"/>
                <w:szCs w:val="18"/>
              </w:rPr>
              <w:t>质控数据实时监控，干预行为记录、失控处理、留样再测。</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室内比对分析</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2.</w:t>
            </w:r>
            <w:r>
              <w:rPr>
                <w:rFonts w:hint="eastAsia"/>
                <w:sz w:val="18"/>
                <w:szCs w:val="18"/>
              </w:rPr>
              <w:t>相同仪器或者相同项目之间的比对分析</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室内质控室间比</w:t>
            </w:r>
            <w:r>
              <w:rPr>
                <w:rFonts w:hint="eastAsia"/>
                <w:b/>
                <w:sz w:val="18"/>
                <w:szCs w:val="18"/>
              </w:rPr>
              <w:t xml:space="preserve"> </w:t>
            </w:r>
            <w:r>
              <w:rPr>
                <w:rFonts w:hint="eastAsia"/>
                <w:b/>
                <w:sz w:val="18"/>
                <w:szCs w:val="18"/>
              </w:rPr>
              <w:t>对</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3.</w:t>
            </w:r>
            <w:r>
              <w:rPr>
                <w:rFonts w:hint="eastAsia"/>
                <w:sz w:val="18"/>
                <w:szCs w:val="18"/>
              </w:rPr>
              <w:t>部分项目对等组，方法组之间的比对</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hint="eastAsia"/>
                <w:b/>
                <w:sz w:val="18"/>
                <w:szCs w:val="18"/>
              </w:rPr>
              <w:t>个性化质控方案</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367608">
            <w:pPr>
              <w:rPr>
                <w:sz w:val="18"/>
                <w:szCs w:val="18"/>
              </w:rPr>
            </w:pPr>
            <w:r>
              <w:rPr>
                <w:rFonts w:hint="eastAsia"/>
                <w:sz w:val="18"/>
                <w:szCs w:val="18"/>
              </w:rPr>
              <w:t>4.</w:t>
            </w:r>
            <w:r>
              <w:rPr>
                <w:rFonts w:hint="eastAsia"/>
                <w:sz w:val="18"/>
                <w:szCs w:val="18"/>
              </w:rPr>
              <w:t>多项目</w:t>
            </w:r>
            <w:r>
              <w:rPr>
                <w:sz w:val="18"/>
                <w:szCs w:val="18"/>
              </w:rPr>
              <w:t>L-J</w:t>
            </w:r>
            <w:r>
              <w:rPr>
                <w:rFonts w:hint="eastAsia"/>
                <w:sz w:val="18"/>
                <w:szCs w:val="18"/>
              </w:rPr>
              <w:t>图，</w:t>
            </w:r>
            <w:r>
              <w:rPr>
                <w:sz w:val="18"/>
                <w:szCs w:val="18"/>
              </w:rPr>
              <w:t>youden</w:t>
            </w:r>
            <w:r>
              <w:rPr>
                <w:rFonts w:hint="eastAsia"/>
                <w:sz w:val="18"/>
                <w:szCs w:val="18"/>
              </w:rPr>
              <w:t>图，单个项目查看试剂信息，校准信息。</w:t>
            </w:r>
          </w:p>
        </w:tc>
      </w:tr>
      <w:tr w:rsidR="00AA501D"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AA501D" w:rsidRDefault="00AA501D"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b/>
                <w:sz w:val="18"/>
                <w:szCs w:val="18"/>
              </w:rPr>
            </w:pPr>
            <w:r>
              <w:rPr>
                <w:rFonts w:ascii="宋体" w:hAnsi="宋体" w:cs="宋体" w:hint="eastAsia"/>
                <w:color w:val="000000"/>
                <w:sz w:val="18"/>
                <w:szCs w:val="18"/>
              </w:rPr>
              <w:t>▲</w:t>
            </w:r>
            <w:r>
              <w:rPr>
                <w:rFonts w:hint="eastAsia"/>
                <w:b/>
                <w:sz w:val="18"/>
                <w:szCs w:val="18"/>
              </w:rPr>
              <w:t>质控数据报表</w:t>
            </w:r>
          </w:p>
        </w:tc>
        <w:tc>
          <w:tcPr>
            <w:tcW w:w="6695" w:type="dxa"/>
            <w:tcBorders>
              <w:top w:val="single" w:sz="4" w:space="0" w:color="auto"/>
              <w:left w:val="single" w:sz="4" w:space="0" w:color="auto"/>
              <w:bottom w:val="single" w:sz="4" w:space="0" w:color="auto"/>
              <w:right w:val="single" w:sz="4" w:space="0" w:color="auto"/>
            </w:tcBorders>
            <w:vAlign w:val="center"/>
          </w:tcPr>
          <w:p w:rsidR="00AA501D" w:rsidRDefault="00AA501D" w:rsidP="00CD43C2">
            <w:pPr>
              <w:rPr>
                <w:sz w:val="18"/>
                <w:szCs w:val="18"/>
              </w:rPr>
            </w:pPr>
            <w:r>
              <w:rPr>
                <w:rFonts w:hint="eastAsia"/>
                <w:sz w:val="18"/>
                <w:szCs w:val="18"/>
              </w:rPr>
              <w:t>5</w:t>
            </w:r>
            <w:r>
              <w:rPr>
                <w:rFonts w:hint="eastAsia"/>
                <w:sz w:val="18"/>
                <w:szCs w:val="18"/>
              </w:rPr>
              <w:t>质控报表满足</w:t>
            </w:r>
            <w:r>
              <w:rPr>
                <w:sz w:val="18"/>
                <w:szCs w:val="18"/>
              </w:rPr>
              <w:t>ISO15189</w:t>
            </w:r>
            <w:r>
              <w:rPr>
                <w:rFonts w:hint="eastAsia"/>
                <w:sz w:val="18"/>
                <w:szCs w:val="18"/>
              </w:rPr>
              <w:t>要求包含水平、批号、效期、质控厂家、方法学、试剂供应商、试剂批号、校准品批号、干预行为：</w:t>
            </w:r>
          </w:p>
          <w:p w:rsidR="00AA501D" w:rsidRDefault="00AA501D" w:rsidP="00CD43C2">
            <w:pPr>
              <w:rPr>
                <w:sz w:val="18"/>
                <w:szCs w:val="18"/>
              </w:rPr>
            </w:pPr>
            <w:r>
              <w:rPr>
                <w:rFonts w:hint="eastAsia"/>
                <w:sz w:val="18"/>
                <w:szCs w:val="18"/>
              </w:rPr>
              <w:t>室内质控</w:t>
            </w:r>
            <w:r>
              <w:rPr>
                <w:sz w:val="18"/>
                <w:szCs w:val="18"/>
              </w:rPr>
              <w:t>L-J</w:t>
            </w:r>
            <w:r>
              <w:rPr>
                <w:rFonts w:hint="eastAsia"/>
                <w:sz w:val="18"/>
                <w:szCs w:val="18"/>
              </w:rPr>
              <w:t>图</w:t>
            </w:r>
          </w:p>
          <w:p w:rsidR="00AA501D" w:rsidRDefault="00AA501D" w:rsidP="00CD43C2">
            <w:pPr>
              <w:rPr>
                <w:sz w:val="18"/>
                <w:szCs w:val="18"/>
              </w:rPr>
            </w:pPr>
            <w:r>
              <w:rPr>
                <w:rFonts w:hint="eastAsia"/>
                <w:sz w:val="18"/>
                <w:szCs w:val="18"/>
              </w:rPr>
              <w:t>室内质控定性点图</w:t>
            </w:r>
          </w:p>
          <w:p w:rsidR="00AA501D" w:rsidRDefault="00AA501D" w:rsidP="00CD43C2">
            <w:pPr>
              <w:rPr>
                <w:sz w:val="18"/>
                <w:szCs w:val="18"/>
              </w:rPr>
            </w:pPr>
            <w:r>
              <w:rPr>
                <w:rFonts w:hint="eastAsia"/>
                <w:sz w:val="18"/>
                <w:szCs w:val="18"/>
              </w:rPr>
              <w:t>室间比对分析报告</w:t>
            </w:r>
          </w:p>
          <w:p w:rsidR="00AA501D" w:rsidRDefault="00AA501D" w:rsidP="00CD43C2">
            <w:pPr>
              <w:rPr>
                <w:sz w:val="18"/>
                <w:szCs w:val="18"/>
              </w:rPr>
            </w:pPr>
            <w:r>
              <w:rPr>
                <w:rFonts w:hint="eastAsia"/>
                <w:sz w:val="18"/>
                <w:szCs w:val="18"/>
              </w:rPr>
              <w:t>室内比对分析报告</w:t>
            </w:r>
          </w:p>
          <w:p w:rsidR="00AA501D" w:rsidRDefault="00AA501D" w:rsidP="00CD43C2">
            <w:pPr>
              <w:rPr>
                <w:sz w:val="18"/>
                <w:szCs w:val="18"/>
              </w:rPr>
            </w:pPr>
            <w:r>
              <w:rPr>
                <w:rFonts w:hint="eastAsia"/>
                <w:sz w:val="18"/>
                <w:szCs w:val="18"/>
              </w:rPr>
              <w:t>月度质控汇总表</w:t>
            </w:r>
          </w:p>
          <w:p w:rsidR="00AA501D" w:rsidRDefault="00AA501D" w:rsidP="00CD43C2">
            <w:pPr>
              <w:rPr>
                <w:sz w:val="18"/>
                <w:szCs w:val="18"/>
              </w:rPr>
            </w:pPr>
            <w:r>
              <w:rPr>
                <w:rFonts w:hint="eastAsia"/>
                <w:sz w:val="18"/>
                <w:szCs w:val="18"/>
              </w:rPr>
              <w:t>年度质控汇总表</w:t>
            </w:r>
          </w:p>
          <w:p w:rsidR="00AA501D" w:rsidRDefault="00AA501D" w:rsidP="00CD43C2">
            <w:pPr>
              <w:rPr>
                <w:sz w:val="18"/>
                <w:szCs w:val="18"/>
              </w:rPr>
            </w:pPr>
            <w:r>
              <w:rPr>
                <w:rFonts w:hint="eastAsia"/>
                <w:sz w:val="18"/>
                <w:szCs w:val="18"/>
              </w:rPr>
              <w:t>失控数据汇总表</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室内质控数据与省临检中心对接</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6.</w:t>
            </w:r>
            <w:r>
              <w:rPr>
                <w:rFonts w:hint="eastAsia"/>
                <w:sz w:val="18"/>
                <w:szCs w:val="18"/>
              </w:rPr>
              <w:t>支持室内数据上报省临检中心。</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微生物基础模块</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输入并显示检验申请信息、细菌检测结果、图文报告、抗生素的药敏测试结果、检验过程等信息，并实现审核、打印。</w:t>
            </w:r>
          </w:p>
        </w:tc>
      </w:tr>
      <w:tr w:rsidR="00367608" w:rsidTr="00CD43C2">
        <w:tc>
          <w:tcPr>
            <w:tcW w:w="1076" w:type="dxa"/>
            <w:vMerge w:val="restart"/>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微生物模块</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药敏审核规则</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2.</w:t>
            </w:r>
            <w:r>
              <w:rPr>
                <w:rFonts w:hint="eastAsia"/>
                <w:sz w:val="18"/>
                <w:szCs w:val="18"/>
              </w:rPr>
              <w:t>支根据不同菌株进行药敏规则设置，比如金黄色葡萄球菌利奈唑胺结果不是敏感提示等。</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培养过程登记</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3.</w:t>
            </w:r>
            <w:r>
              <w:rPr>
                <w:rFonts w:hint="eastAsia"/>
                <w:sz w:val="18"/>
                <w:szCs w:val="18"/>
              </w:rPr>
              <w:t>支持培养全过程登记管理，比如接种，继续观察，发现菌株，上机鉴定。方便微生物无纸化管理以及科室人员查询。</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建议与解释</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4.</w:t>
            </w:r>
            <w:r>
              <w:rPr>
                <w:rFonts w:hint="eastAsia"/>
                <w:sz w:val="18"/>
                <w:szCs w:val="18"/>
              </w:rPr>
              <w:t>支持自定义说明模板，快捷下拉选择。</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ascii="宋体" w:hAnsi="宋体" w:cs="宋体" w:hint="eastAsia"/>
                <w:color w:val="000000"/>
                <w:sz w:val="18"/>
                <w:szCs w:val="18"/>
              </w:rPr>
              <w:t>▲</w:t>
            </w:r>
            <w:r>
              <w:rPr>
                <w:rFonts w:hint="eastAsia"/>
                <w:b/>
                <w:sz w:val="18"/>
                <w:szCs w:val="18"/>
              </w:rPr>
              <w:t>血培养瓶领取管理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5.</w:t>
            </w:r>
            <w:r>
              <w:rPr>
                <w:rFonts w:hint="eastAsia"/>
                <w:sz w:val="18"/>
                <w:szCs w:val="18"/>
              </w:rPr>
              <w:t>护士站到检验科领血培养必须登记，系统自动判断需氧瓶，厌氧瓶跟儿童瓶。</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ascii="宋体" w:hAnsi="宋体" w:cs="宋体" w:hint="eastAsia"/>
                <w:color w:val="000000"/>
                <w:sz w:val="18"/>
                <w:szCs w:val="18"/>
              </w:rPr>
              <w:t>▲</w:t>
            </w:r>
            <w:r>
              <w:rPr>
                <w:rFonts w:hint="eastAsia"/>
                <w:b/>
                <w:sz w:val="18"/>
                <w:szCs w:val="18"/>
              </w:rPr>
              <w:t>血培养瓶监控</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6.</w:t>
            </w:r>
            <w:r>
              <w:rPr>
                <w:rFonts w:hint="eastAsia"/>
                <w:sz w:val="18"/>
                <w:szCs w:val="18"/>
              </w:rPr>
              <w:t>监控每个护士站当前剩余未使用瓶数，以及血培养有效期监控。</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单项统计</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7.</w:t>
            </w:r>
            <w:r>
              <w:rPr>
                <w:rFonts w:hint="eastAsia"/>
                <w:sz w:val="18"/>
                <w:szCs w:val="18"/>
              </w:rPr>
              <w:t>统计选择项目符合要求的病人信息跟结果信息。</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细菌年度统计</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8.</w:t>
            </w:r>
            <w:r>
              <w:rPr>
                <w:rFonts w:hint="eastAsia"/>
                <w:sz w:val="18"/>
                <w:szCs w:val="18"/>
              </w:rPr>
              <w:t>统计当年指定细菌检出数量跟具体标本信息。</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b/>
                <w:sz w:val="18"/>
                <w:szCs w:val="18"/>
              </w:rPr>
              <w:t>Whonet</w:t>
            </w:r>
            <w:r>
              <w:rPr>
                <w:rFonts w:hint="eastAsia"/>
                <w:b/>
                <w:sz w:val="18"/>
                <w:szCs w:val="18"/>
              </w:rPr>
              <w:t>接口</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9.</w:t>
            </w:r>
            <w:r>
              <w:rPr>
                <w:rFonts w:hint="eastAsia"/>
                <w:sz w:val="18"/>
                <w:szCs w:val="18"/>
              </w:rPr>
              <w:t>可以和</w:t>
            </w:r>
            <w:r>
              <w:rPr>
                <w:sz w:val="18"/>
                <w:szCs w:val="18"/>
              </w:rPr>
              <w:t>Whonet</w:t>
            </w:r>
            <w:r>
              <w:rPr>
                <w:rFonts w:hint="eastAsia"/>
                <w:sz w:val="18"/>
                <w:szCs w:val="18"/>
              </w:rPr>
              <w:t>进行对接，快速将结果上传到</w:t>
            </w:r>
            <w:r>
              <w:rPr>
                <w:sz w:val="18"/>
                <w:szCs w:val="18"/>
              </w:rPr>
              <w:t>Whonet</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自助取单程序</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门诊报告完成后可通过大屏幕滚动和语音提示病人，扫描回执单或者刷卡领自助取单机打印检验报告，自定义自助取单规则，延时报告提示</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临床报告打印</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病区打印报告，支持检验科单张和电子病历汇总两种方式打印病人检验报告</w:t>
            </w:r>
          </w:p>
          <w:p w:rsidR="00367608" w:rsidRDefault="00367608" w:rsidP="00CD43C2">
            <w:pPr>
              <w:rPr>
                <w:sz w:val="18"/>
                <w:szCs w:val="18"/>
              </w:rPr>
            </w:pPr>
            <w:r>
              <w:rPr>
                <w:rFonts w:hint="eastAsia"/>
                <w:sz w:val="18"/>
                <w:szCs w:val="18"/>
              </w:rPr>
              <w:t>支持</w:t>
            </w:r>
            <w:r>
              <w:rPr>
                <w:rFonts w:hint="eastAsia"/>
                <w:sz w:val="18"/>
                <w:szCs w:val="18"/>
              </w:rPr>
              <w:t>EXE</w:t>
            </w:r>
            <w:r>
              <w:rPr>
                <w:rFonts w:hint="eastAsia"/>
                <w:sz w:val="18"/>
                <w:szCs w:val="18"/>
              </w:rPr>
              <w:t>、</w:t>
            </w:r>
            <w:r>
              <w:rPr>
                <w:sz w:val="18"/>
                <w:szCs w:val="18"/>
              </w:rPr>
              <w:t>DLL</w:t>
            </w:r>
            <w:r>
              <w:rPr>
                <w:rFonts w:hint="eastAsia"/>
                <w:sz w:val="18"/>
                <w:szCs w:val="18"/>
              </w:rPr>
              <w:t>、</w:t>
            </w:r>
            <w:r>
              <w:rPr>
                <w:sz w:val="18"/>
                <w:szCs w:val="18"/>
              </w:rPr>
              <w:t>URL</w:t>
            </w:r>
            <w:r>
              <w:rPr>
                <w:rFonts w:hint="eastAsia"/>
                <w:sz w:val="18"/>
                <w:szCs w:val="18"/>
              </w:rPr>
              <w:t>等多种方式第三方调阅</w:t>
            </w:r>
          </w:p>
        </w:tc>
      </w:tr>
      <w:tr w:rsidR="00367608" w:rsidTr="00CD43C2">
        <w:tc>
          <w:tcPr>
            <w:tcW w:w="1076"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自助取单</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仪器登记</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可以详细记录仪器的购买日期，折旧等信息</w:t>
            </w:r>
          </w:p>
        </w:tc>
      </w:tr>
      <w:tr w:rsidR="00367608" w:rsidTr="00CD43C2">
        <w:tc>
          <w:tcPr>
            <w:tcW w:w="1076"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临床报告</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ascii="宋体" w:hAnsi="宋体" w:cs="宋体" w:hint="eastAsia"/>
                <w:color w:val="000000"/>
                <w:sz w:val="18"/>
                <w:szCs w:val="18"/>
              </w:rPr>
              <w:t>▲</w:t>
            </w:r>
            <w:r>
              <w:rPr>
                <w:rFonts w:hint="eastAsia"/>
                <w:b/>
                <w:sz w:val="18"/>
                <w:szCs w:val="18"/>
              </w:rPr>
              <w:t>日常保养登记</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2.</w:t>
            </w:r>
            <w:r>
              <w:rPr>
                <w:rFonts w:hint="eastAsia"/>
                <w:sz w:val="18"/>
                <w:szCs w:val="18"/>
              </w:rPr>
              <w:t>用信息化管理方式代替日常手工在纸上登记。支持日保养，周保养，月保养跟其他自定义参数的登记。并支持导入原始记录。</w:t>
            </w:r>
          </w:p>
        </w:tc>
      </w:tr>
      <w:tr w:rsidR="00367608" w:rsidTr="00CD43C2">
        <w:tc>
          <w:tcPr>
            <w:tcW w:w="1076" w:type="dxa"/>
            <w:vMerge w:val="restart"/>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设备管理</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维护计划</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3.</w:t>
            </w:r>
            <w:r>
              <w:rPr>
                <w:rFonts w:hint="eastAsia"/>
                <w:sz w:val="18"/>
                <w:szCs w:val="18"/>
              </w:rPr>
              <w:t>用户可以将仪器维护保养的计划输入到系统中，系统可以根据计划启动提醒进行相关的保养操作</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设备维护月报表</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4.</w:t>
            </w:r>
            <w:r>
              <w:rPr>
                <w:rFonts w:hint="eastAsia"/>
                <w:sz w:val="18"/>
                <w:szCs w:val="18"/>
              </w:rPr>
              <w:t>可以查询每个设备的月维护情况，并归档到文档管理模块。</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设备耗材开瓶登记</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5.</w:t>
            </w:r>
            <w:r>
              <w:rPr>
                <w:rFonts w:hint="eastAsia"/>
                <w:sz w:val="18"/>
                <w:szCs w:val="18"/>
              </w:rPr>
              <w:t>支持试剂，校准品等开瓶登记，记录物品开瓶时间跟开瓶人，支持打印开瓶标签。</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设备检测项目校准管理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6.</w:t>
            </w:r>
            <w:r>
              <w:rPr>
                <w:rFonts w:hint="eastAsia"/>
                <w:sz w:val="18"/>
                <w:szCs w:val="18"/>
              </w:rPr>
              <w:t>支持检测项目校准登记，记录校准时间，跟校准品批号。以及当时使用的试剂批号，试剂开瓶时间。并支持导入原始记录。</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试剂条码生成</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支持导入导出模式生成和送货现场生成。以采购单位为条码最小单位。</w:t>
            </w:r>
          </w:p>
        </w:tc>
      </w:tr>
      <w:tr w:rsidR="00367608" w:rsidTr="00CD43C2">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试剂申购</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2.</w:t>
            </w:r>
            <w:r>
              <w:rPr>
                <w:rFonts w:hint="eastAsia"/>
                <w:sz w:val="18"/>
                <w:szCs w:val="18"/>
              </w:rPr>
              <w:t>已供应商为单位，自动生成采购数量，并智能提示最短有效期。将试剂过期风险扼杀在采购阶段。</w:t>
            </w:r>
          </w:p>
        </w:tc>
      </w:tr>
      <w:tr w:rsidR="00367608" w:rsidTr="00CD43C2">
        <w:trPr>
          <w:trHeight w:val="307"/>
        </w:trPr>
        <w:tc>
          <w:tcPr>
            <w:tcW w:w="1076" w:type="dxa"/>
            <w:vMerge w:val="restart"/>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试剂管理</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试剂验收</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3.</w:t>
            </w:r>
            <w:r>
              <w:rPr>
                <w:rFonts w:hint="eastAsia"/>
                <w:sz w:val="18"/>
                <w:szCs w:val="18"/>
              </w:rPr>
              <w:t>核对试剂信息，贴条码，然后扫描入库确认。</w:t>
            </w:r>
          </w:p>
        </w:tc>
      </w:tr>
      <w:tr w:rsidR="00367608" w:rsidTr="00CD43C2">
        <w:trPr>
          <w:trHeight w:val="671"/>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申领试剂</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4.</w:t>
            </w:r>
            <w:r>
              <w:rPr>
                <w:rFonts w:hint="eastAsia"/>
                <w:sz w:val="18"/>
                <w:szCs w:val="18"/>
              </w:rPr>
              <w:t>支持检验科多实验室管理模式下实验室向中央仓库申领试剂的管理模式，自定义实验室使用试剂模板，设置在控上限，申领前进行实验室内部盘点，生成申领订单。</w:t>
            </w:r>
          </w:p>
        </w:tc>
      </w:tr>
      <w:tr w:rsidR="00367608" w:rsidTr="00CD43C2">
        <w:trPr>
          <w:trHeight w:val="295"/>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发送试剂</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5.</w:t>
            </w:r>
            <w:r>
              <w:rPr>
                <w:rFonts w:hint="eastAsia"/>
                <w:sz w:val="18"/>
                <w:szCs w:val="18"/>
              </w:rPr>
              <w:t>中央仓库根据实验室申请单，进行出库登记。</w:t>
            </w:r>
          </w:p>
        </w:tc>
      </w:tr>
      <w:tr w:rsidR="00367608" w:rsidTr="00CD43C2">
        <w:trPr>
          <w:trHeight w:val="274"/>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试剂出库</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6.</w:t>
            </w:r>
            <w:r>
              <w:rPr>
                <w:rFonts w:hint="eastAsia"/>
                <w:sz w:val="18"/>
                <w:szCs w:val="18"/>
              </w:rPr>
              <w:t>登记出库人跟出库试剂信息。智能提示优先批号。</w:t>
            </w:r>
          </w:p>
        </w:tc>
      </w:tr>
      <w:tr w:rsidR="00367608" w:rsidTr="00CD43C2">
        <w:trPr>
          <w:trHeight w:val="671"/>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ascii="宋体" w:hAnsi="宋体" w:cs="宋体" w:hint="eastAsia"/>
                <w:color w:val="000000"/>
                <w:sz w:val="18"/>
                <w:szCs w:val="18"/>
              </w:rPr>
              <w:t>▲</w:t>
            </w:r>
            <w:r>
              <w:rPr>
                <w:rFonts w:hint="eastAsia"/>
                <w:b/>
                <w:sz w:val="18"/>
                <w:szCs w:val="18"/>
              </w:rPr>
              <w:t>试剂预警信息</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7.</w:t>
            </w:r>
            <w:r>
              <w:rPr>
                <w:rFonts w:hint="eastAsia"/>
                <w:sz w:val="18"/>
                <w:szCs w:val="18"/>
              </w:rPr>
              <w:t>登陆系统，自动提示临过期，已过期，低于下限，低于警告线试剂信息。</w:t>
            </w:r>
          </w:p>
        </w:tc>
      </w:tr>
      <w:tr w:rsidR="00367608" w:rsidTr="00CD43C2">
        <w:trPr>
          <w:trHeight w:val="370"/>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试剂信息查询</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8.</w:t>
            </w:r>
            <w:r>
              <w:rPr>
                <w:rFonts w:hint="eastAsia"/>
                <w:sz w:val="18"/>
                <w:szCs w:val="18"/>
              </w:rPr>
              <w:t>历史性查阅每个试剂使用过的批号信息，每个批号开始使用日期，每个条码的使用记录。</w:t>
            </w:r>
          </w:p>
        </w:tc>
      </w:tr>
      <w:tr w:rsidR="00367608" w:rsidTr="00CD43C2">
        <w:trPr>
          <w:trHeight w:val="381"/>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库存查询</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9.</w:t>
            </w:r>
            <w:r>
              <w:rPr>
                <w:rFonts w:hint="eastAsia"/>
                <w:sz w:val="18"/>
                <w:szCs w:val="18"/>
              </w:rPr>
              <w:t>自定义查询条件。快速查询临过期，已过期，低于下限，低于警告线试剂信息。快速查询注册证过期跟许可证过期试剂信息。</w:t>
            </w:r>
          </w:p>
        </w:tc>
      </w:tr>
      <w:tr w:rsidR="00367608" w:rsidTr="00CD43C2">
        <w:trPr>
          <w:trHeight w:val="671"/>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实时监控</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实时看到当前实验室每个冰箱，冰库，水温箱等的温度情况。失控时报警，支持发送短信。</w:t>
            </w:r>
          </w:p>
        </w:tc>
      </w:tr>
      <w:tr w:rsidR="00367608" w:rsidTr="00CD43C2">
        <w:trPr>
          <w:trHeight w:val="671"/>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实时失控监控</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2.</w:t>
            </w:r>
            <w:r>
              <w:rPr>
                <w:rFonts w:hint="eastAsia"/>
                <w:sz w:val="18"/>
                <w:szCs w:val="18"/>
              </w:rPr>
              <w:t>可以采用大屏幕方式，挂在实验室。</w:t>
            </w:r>
          </w:p>
        </w:tc>
      </w:tr>
      <w:tr w:rsidR="00367608" w:rsidTr="00CD43C2">
        <w:trPr>
          <w:trHeight w:val="671"/>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ascii="宋体" w:hAnsi="宋体" w:cs="宋体" w:hint="eastAsia"/>
                <w:color w:val="000000"/>
                <w:sz w:val="18"/>
                <w:szCs w:val="18"/>
              </w:rPr>
              <w:t>▲</w:t>
            </w:r>
            <w:r>
              <w:rPr>
                <w:rFonts w:hint="eastAsia"/>
                <w:b/>
                <w:sz w:val="18"/>
                <w:szCs w:val="18"/>
              </w:rPr>
              <w:t>温度月报表</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3.</w:t>
            </w:r>
            <w:r>
              <w:rPr>
                <w:rFonts w:hint="eastAsia"/>
                <w:sz w:val="18"/>
                <w:szCs w:val="18"/>
              </w:rPr>
              <w:t>系统自动生成温度月报表，代替手工登记，实验科室无纸化全流程管理。</w:t>
            </w:r>
          </w:p>
        </w:tc>
      </w:tr>
      <w:tr w:rsidR="00367608" w:rsidTr="00C924BD">
        <w:tc>
          <w:tcPr>
            <w:tcW w:w="1076" w:type="dxa"/>
            <w:vMerge w:val="restart"/>
            <w:tcBorders>
              <w:top w:val="single" w:sz="4" w:space="0" w:color="auto"/>
              <w:left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文档管理</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文件上传</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4.</w:t>
            </w:r>
            <w:r>
              <w:rPr>
                <w:rFonts w:hint="eastAsia"/>
                <w:sz w:val="18"/>
                <w:szCs w:val="18"/>
              </w:rPr>
              <w:t>支持单个上传跟批量上传。支持导入本地目录。</w:t>
            </w:r>
          </w:p>
        </w:tc>
      </w:tr>
      <w:tr w:rsidR="00367608" w:rsidTr="00C924BD">
        <w:tc>
          <w:tcPr>
            <w:tcW w:w="1076" w:type="dxa"/>
            <w:vMerge/>
            <w:tcBorders>
              <w:left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文件下载</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5.</w:t>
            </w:r>
            <w:r>
              <w:rPr>
                <w:rFonts w:hint="eastAsia"/>
                <w:sz w:val="18"/>
                <w:szCs w:val="18"/>
              </w:rPr>
              <w:t>支持单个下载跟目录下载</w:t>
            </w:r>
          </w:p>
        </w:tc>
      </w:tr>
      <w:tr w:rsidR="00367608" w:rsidTr="00C924BD">
        <w:tc>
          <w:tcPr>
            <w:tcW w:w="1076" w:type="dxa"/>
            <w:vMerge/>
            <w:tcBorders>
              <w:left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版本管理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6.</w:t>
            </w:r>
            <w:r>
              <w:rPr>
                <w:rFonts w:hint="eastAsia"/>
                <w:sz w:val="18"/>
                <w:szCs w:val="18"/>
              </w:rPr>
              <w:t>文档每次修改记录都生成历史版本。方便查看每个版本的内容。</w:t>
            </w:r>
          </w:p>
        </w:tc>
      </w:tr>
      <w:tr w:rsidR="00367608" w:rsidTr="00C924BD">
        <w:tc>
          <w:tcPr>
            <w:tcW w:w="1076" w:type="dxa"/>
            <w:vMerge w:val="restart"/>
            <w:tcBorders>
              <w:left w:val="single" w:sz="4" w:space="0" w:color="auto"/>
              <w:right w:val="single" w:sz="4" w:space="0" w:color="auto"/>
            </w:tcBorders>
            <w:vAlign w:val="center"/>
          </w:tcPr>
          <w:p w:rsidR="00367608" w:rsidRDefault="00367608" w:rsidP="00CD43C2">
            <w:pPr>
              <w:widowControl/>
              <w:jc w:val="left"/>
              <w:rPr>
                <w:b/>
                <w:sz w:val="18"/>
                <w:szCs w:val="18"/>
              </w:rPr>
            </w:pPr>
          </w:p>
          <w:p w:rsidR="00367608" w:rsidRDefault="00367608" w:rsidP="00CD43C2">
            <w:pPr>
              <w:widowControl/>
              <w:jc w:val="left"/>
              <w:rPr>
                <w:b/>
                <w:sz w:val="18"/>
                <w:szCs w:val="18"/>
              </w:rPr>
            </w:pPr>
            <w:r>
              <w:rPr>
                <w:rFonts w:hint="eastAsia"/>
                <w:b/>
                <w:sz w:val="18"/>
                <w:szCs w:val="18"/>
              </w:rPr>
              <w:lastRenderedPageBreak/>
              <w:t>人事管理</w:t>
            </w:r>
          </w:p>
          <w:p w:rsidR="00367608" w:rsidRDefault="00367608" w:rsidP="00CD43C2">
            <w:pPr>
              <w:widowControl/>
              <w:jc w:val="left"/>
              <w:rPr>
                <w:b/>
                <w:sz w:val="18"/>
                <w:szCs w:val="18"/>
              </w:rPr>
            </w:pPr>
            <w:r>
              <w:rPr>
                <w:rFonts w:hint="eastAsia"/>
                <w:b/>
                <w:sz w:val="18"/>
                <w:szCs w:val="18"/>
              </w:rPr>
              <w:t>任务消息</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lastRenderedPageBreak/>
              <w:t>日志管理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7.</w:t>
            </w:r>
            <w:r>
              <w:rPr>
                <w:rFonts w:hint="eastAsia"/>
                <w:sz w:val="18"/>
                <w:szCs w:val="18"/>
              </w:rPr>
              <w:t>文档的任何操作都记录下来，比如查看，审批，下载，打印，移动等等</w:t>
            </w:r>
          </w:p>
        </w:tc>
      </w:tr>
      <w:tr w:rsidR="00367608" w:rsidTr="00CD43C2">
        <w:tc>
          <w:tcPr>
            <w:tcW w:w="1076" w:type="dxa"/>
            <w:vMerge/>
            <w:tcBorders>
              <w:left w:val="single" w:sz="4" w:space="0" w:color="auto"/>
              <w:right w:val="single" w:sz="4" w:space="0" w:color="auto"/>
            </w:tcBorders>
            <w:vAlign w:val="center"/>
          </w:tcPr>
          <w:p w:rsidR="00367608" w:rsidRDefault="00367608" w:rsidP="00CD43C2">
            <w:pPr>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回收站</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8.</w:t>
            </w:r>
            <w:r>
              <w:rPr>
                <w:rFonts w:hint="eastAsia"/>
                <w:sz w:val="18"/>
                <w:szCs w:val="18"/>
              </w:rPr>
              <w:t>支持回收站文件恢复。</w:t>
            </w:r>
          </w:p>
        </w:tc>
      </w:tr>
      <w:tr w:rsidR="00367608" w:rsidTr="00CD43C2">
        <w:tc>
          <w:tcPr>
            <w:tcW w:w="1076" w:type="dxa"/>
            <w:vMerge/>
            <w:tcBorders>
              <w:left w:val="single" w:sz="4" w:space="0" w:color="auto"/>
              <w:right w:val="single" w:sz="4" w:space="0" w:color="auto"/>
            </w:tcBorders>
            <w:vAlign w:val="center"/>
          </w:tcPr>
          <w:p w:rsidR="00367608" w:rsidRDefault="00367608" w:rsidP="00CD43C2">
            <w:pPr>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文件模板</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9.</w:t>
            </w:r>
            <w:r>
              <w:rPr>
                <w:rFonts w:hint="eastAsia"/>
                <w:sz w:val="18"/>
                <w:szCs w:val="18"/>
              </w:rPr>
              <w:t>在线新建程序文件质量文件</w:t>
            </w:r>
            <w:r>
              <w:rPr>
                <w:rFonts w:hint="eastAsia"/>
                <w:sz w:val="18"/>
                <w:szCs w:val="18"/>
              </w:rPr>
              <w:t>sop</w:t>
            </w:r>
            <w:r>
              <w:rPr>
                <w:rFonts w:hint="eastAsia"/>
                <w:sz w:val="18"/>
                <w:szCs w:val="18"/>
              </w:rPr>
              <w:t>文件的模板</w:t>
            </w:r>
          </w:p>
        </w:tc>
      </w:tr>
      <w:tr w:rsidR="00367608" w:rsidTr="00CD43C2">
        <w:tc>
          <w:tcPr>
            <w:tcW w:w="1076" w:type="dxa"/>
            <w:vMerge/>
            <w:tcBorders>
              <w:left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审批设置</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367608">
            <w:pPr>
              <w:rPr>
                <w:sz w:val="18"/>
                <w:szCs w:val="18"/>
              </w:rPr>
            </w:pPr>
            <w:r>
              <w:rPr>
                <w:rFonts w:hint="eastAsia"/>
                <w:sz w:val="18"/>
                <w:szCs w:val="18"/>
              </w:rPr>
              <w:t>10.</w:t>
            </w:r>
            <w:r>
              <w:rPr>
                <w:rFonts w:hint="eastAsia"/>
                <w:sz w:val="18"/>
                <w:szCs w:val="18"/>
              </w:rPr>
              <w:t>预设程序文件、质量文件、</w:t>
            </w:r>
            <w:r>
              <w:rPr>
                <w:rFonts w:hint="eastAsia"/>
                <w:sz w:val="18"/>
                <w:szCs w:val="18"/>
              </w:rPr>
              <w:t>sop</w:t>
            </w:r>
            <w:r>
              <w:rPr>
                <w:rFonts w:hint="eastAsia"/>
                <w:sz w:val="18"/>
                <w:szCs w:val="18"/>
              </w:rPr>
              <w:t>等文件的审批流程，支持单人多人，不固定流程审批模式设定</w:t>
            </w:r>
          </w:p>
        </w:tc>
      </w:tr>
      <w:tr w:rsidR="00367608" w:rsidTr="00CD43C2">
        <w:tc>
          <w:tcPr>
            <w:tcW w:w="1076" w:type="dxa"/>
            <w:vMerge/>
            <w:tcBorders>
              <w:left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消息发布管理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支持消息发送，支持本地附件或者链接到文档管理附件。</w:t>
            </w:r>
          </w:p>
        </w:tc>
      </w:tr>
      <w:tr w:rsidR="00367608" w:rsidTr="00CD43C2">
        <w:tc>
          <w:tcPr>
            <w:tcW w:w="1076" w:type="dxa"/>
            <w:vMerge/>
            <w:tcBorders>
              <w:left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消息类型管理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2.</w:t>
            </w:r>
            <w:r>
              <w:rPr>
                <w:rFonts w:hint="eastAsia"/>
                <w:sz w:val="18"/>
                <w:szCs w:val="18"/>
              </w:rPr>
              <w:t>可标记消息为任务消息。</w:t>
            </w:r>
          </w:p>
        </w:tc>
      </w:tr>
      <w:tr w:rsidR="00367608" w:rsidTr="00CD43C2">
        <w:tc>
          <w:tcPr>
            <w:tcW w:w="1076" w:type="dxa"/>
            <w:vMerge/>
            <w:tcBorders>
              <w:left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消息状态</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3.</w:t>
            </w:r>
            <w:r>
              <w:rPr>
                <w:rFonts w:hint="eastAsia"/>
                <w:sz w:val="18"/>
                <w:szCs w:val="18"/>
              </w:rPr>
              <w:t>可查看消息阅读情况跟任务完成情况</w:t>
            </w:r>
          </w:p>
        </w:tc>
      </w:tr>
      <w:tr w:rsidR="00367608" w:rsidTr="00CD43C2">
        <w:tc>
          <w:tcPr>
            <w:tcW w:w="1076" w:type="dxa"/>
            <w:vMerge/>
            <w:tcBorders>
              <w:left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消息订阅</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4.</w:t>
            </w:r>
            <w:r>
              <w:rPr>
                <w:rFonts w:hint="eastAsia"/>
                <w:sz w:val="18"/>
                <w:szCs w:val="18"/>
              </w:rPr>
              <w:t>可自定义接收系统类型消息</w:t>
            </w:r>
          </w:p>
        </w:tc>
      </w:tr>
      <w:tr w:rsidR="00367608" w:rsidTr="00CD43C2">
        <w:tc>
          <w:tcPr>
            <w:tcW w:w="1076" w:type="dxa"/>
            <w:vMerge/>
            <w:tcBorders>
              <w:left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ascii="宋体" w:hAnsi="宋体" w:cs="宋体" w:hint="eastAsia"/>
                <w:color w:val="000000"/>
                <w:sz w:val="18"/>
                <w:szCs w:val="18"/>
              </w:rPr>
              <w:t>▲</w:t>
            </w:r>
            <w:r>
              <w:rPr>
                <w:rFonts w:hint="eastAsia"/>
                <w:b/>
                <w:sz w:val="18"/>
                <w:szCs w:val="18"/>
              </w:rPr>
              <w:t>质量目标</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支持国家医疗质量控制检查指标统计。（可根据国家政策随时更新）</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标本标签不合格率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标本类型错误率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标本容器错误率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标本量不正确率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标本采集时机不正确率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血培养污染率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标本运输丢失率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标本运输时间不当率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抗凝标本凝集率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标本溶血率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检验前周转时间中位数和第</w:t>
            </w:r>
            <w:r>
              <w:rPr>
                <w:kern w:val="2"/>
                <w:sz w:val="18"/>
                <w:szCs w:val="18"/>
                <w:lang w:eastAsia="zh-CN" w:bidi="ar-SA"/>
              </w:rPr>
              <w:t>90</w:t>
            </w:r>
            <w:r>
              <w:rPr>
                <w:rFonts w:hint="eastAsia"/>
                <w:kern w:val="2"/>
                <w:sz w:val="18"/>
                <w:szCs w:val="18"/>
                <w:lang w:eastAsia="zh-CN" w:bidi="ar-SA"/>
              </w:rPr>
              <w:t>百分位数</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实验室内时间周转中位数和第</w:t>
            </w:r>
            <w:r>
              <w:rPr>
                <w:kern w:val="2"/>
                <w:sz w:val="18"/>
                <w:szCs w:val="18"/>
                <w:lang w:eastAsia="zh-CN" w:bidi="ar-SA"/>
              </w:rPr>
              <w:t>90</w:t>
            </w:r>
            <w:r>
              <w:rPr>
                <w:rFonts w:hint="eastAsia"/>
                <w:kern w:val="2"/>
                <w:sz w:val="18"/>
                <w:szCs w:val="18"/>
                <w:lang w:eastAsia="zh-CN" w:bidi="ar-SA"/>
              </w:rPr>
              <w:t>百分位数</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报告不正确率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报告召回率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危急值通报率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危急值通报及时率</w:t>
            </w:r>
          </w:p>
          <w:p w:rsidR="00367608" w:rsidRDefault="00367608" w:rsidP="00AA501D">
            <w:pPr>
              <w:pStyle w:val="a8"/>
              <w:numPr>
                <w:ilvl w:val="0"/>
                <w:numId w:val="1"/>
              </w:numPr>
              <w:rPr>
                <w:kern w:val="2"/>
                <w:sz w:val="18"/>
                <w:szCs w:val="18"/>
                <w:lang w:eastAsia="zh-CN" w:bidi="ar-SA"/>
              </w:rPr>
            </w:pPr>
            <w:r>
              <w:rPr>
                <w:rFonts w:hint="eastAsia"/>
                <w:kern w:val="2"/>
                <w:sz w:val="18"/>
                <w:szCs w:val="18"/>
                <w:lang w:eastAsia="zh-CN" w:bidi="ar-SA"/>
              </w:rPr>
              <w:t>室内质控项目开展率</w:t>
            </w:r>
          </w:p>
          <w:p w:rsidR="00367608" w:rsidRDefault="00367608" w:rsidP="00CD43C2">
            <w:pPr>
              <w:rPr>
                <w:sz w:val="18"/>
                <w:szCs w:val="18"/>
              </w:rPr>
            </w:pPr>
            <w:r>
              <w:rPr>
                <w:rFonts w:hint="eastAsia"/>
                <w:sz w:val="18"/>
                <w:szCs w:val="18"/>
              </w:rPr>
              <w:t>室内质控项目变异系数不合格率</w:t>
            </w:r>
          </w:p>
        </w:tc>
      </w:tr>
      <w:tr w:rsidR="00367608" w:rsidTr="00C924BD">
        <w:tc>
          <w:tcPr>
            <w:tcW w:w="1076" w:type="dxa"/>
            <w:vMerge/>
            <w:tcBorders>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标本模块</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19.</w:t>
            </w:r>
            <w:r>
              <w:rPr>
                <w:rFonts w:hint="eastAsia"/>
                <w:sz w:val="18"/>
                <w:szCs w:val="18"/>
              </w:rPr>
              <w:t>不合格样品记录表</w:t>
            </w:r>
          </w:p>
          <w:p w:rsidR="00367608" w:rsidRDefault="00367608" w:rsidP="00CD43C2">
            <w:pPr>
              <w:rPr>
                <w:sz w:val="18"/>
                <w:szCs w:val="18"/>
              </w:rPr>
            </w:pPr>
            <w:r>
              <w:rPr>
                <w:rFonts w:hint="eastAsia"/>
                <w:sz w:val="18"/>
                <w:szCs w:val="18"/>
              </w:rPr>
              <w:t>20.</w:t>
            </w:r>
            <w:r>
              <w:rPr>
                <w:rFonts w:hint="eastAsia"/>
                <w:sz w:val="18"/>
                <w:szCs w:val="18"/>
              </w:rPr>
              <w:t>附加检验申请记录表</w:t>
            </w:r>
          </w:p>
          <w:p w:rsidR="00367608" w:rsidRDefault="00367608" w:rsidP="00CD43C2">
            <w:pPr>
              <w:rPr>
                <w:sz w:val="18"/>
                <w:szCs w:val="18"/>
              </w:rPr>
            </w:pPr>
            <w:r>
              <w:rPr>
                <w:rFonts w:hint="eastAsia"/>
                <w:sz w:val="18"/>
                <w:szCs w:val="18"/>
              </w:rPr>
              <w:t>21.</w:t>
            </w:r>
            <w:r>
              <w:rPr>
                <w:rFonts w:hint="eastAsia"/>
                <w:sz w:val="18"/>
                <w:szCs w:val="18"/>
              </w:rPr>
              <w:t>委托检验样本登记表</w:t>
            </w:r>
          </w:p>
          <w:p w:rsidR="00367608" w:rsidRDefault="00367608" w:rsidP="00CD43C2">
            <w:pPr>
              <w:rPr>
                <w:sz w:val="18"/>
                <w:szCs w:val="18"/>
              </w:rPr>
            </w:pPr>
            <w:r>
              <w:rPr>
                <w:rFonts w:hint="eastAsia"/>
                <w:sz w:val="18"/>
                <w:szCs w:val="18"/>
              </w:rPr>
              <w:t>22.</w:t>
            </w:r>
            <w:r>
              <w:rPr>
                <w:rFonts w:hint="eastAsia"/>
                <w:sz w:val="18"/>
                <w:szCs w:val="18"/>
              </w:rPr>
              <w:t>标本采集工作量统计</w:t>
            </w:r>
          </w:p>
          <w:p w:rsidR="00367608" w:rsidRDefault="00367608" w:rsidP="00367608">
            <w:pPr>
              <w:rPr>
                <w:sz w:val="18"/>
                <w:szCs w:val="18"/>
              </w:rPr>
            </w:pPr>
            <w:r>
              <w:rPr>
                <w:rFonts w:hint="eastAsia"/>
                <w:sz w:val="18"/>
                <w:szCs w:val="18"/>
              </w:rPr>
              <w:t>23.</w:t>
            </w:r>
            <w:r>
              <w:rPr>
                <w:rFonts w:hint="eastAsia"/>
                <w:sz w:val="18"/>
                <w:szCs w:val="18"/>
              </w:rPr>
              <w:t>临床标本信息分析</w:t>
            </w:r>
          </w:p>
        </w:tc>
      </w:tr>
      <w:tr w:rsidR="00367608" w:rsidTr="00C924BD">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检验模块</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24.</w:t>
            </w:r>
            <w:r>
              <w:rPr>
                <w:sz w:val="18"/>
                <w:szCs w:val="18"/>
              </w:rPr>
              <w:t>TAT</w:t>
            </w:r>
            <w:r>
              <w:rPr>
                <w:rFonts w:hint="eastAsia"/>
                <w:sz w:val="18"/>
                <w:szCs w:val="18"/>
              </w:rPr>
              <w:t>全节点随意组合查询分析</w:t>
            </w:r>
          </w:p>
          <w:p w:rsidR="00367608" w:rsidRDefault="00367608" w:rsidP="00CD43C2">
            <w:pPr>
              <w:rPr>
                <w:sz w:val="18"/>
                <w:szCs w:val="18"/>
              </w:rPr>
            </w:pPr>
            <w:r>
              <w:rPr>
                <w:rFonts w:hint="eastAsia"/>
                <w:sz w:val="18"/>
                <w:szCs w:val="18"/>
              </w:rPr>
              <w:t>25.</w:t>
            </w:r>
            <w:r>
              <w:rPr>
                <w:rFonts w:hint="eastAsia"/>
                <w:sz w:val="18"/>
                <w:szCs w:val="18"/>
              </w:rPr>
              <w:t>工作量统计</w:t>
            </w:r>
          </w:p>
          <w:p w:rsidR="00367608" w:rsidRDefault="00367608" w:rsidP="00CD43C2">
            <w:pPr>
              <w:rPr>
                <w:sz w:val="18"/>
                <w:szCs w:val="18"/>
              </w:rPr>
            </w:pPr>
            <w:r>
              <w:rPr>
                <w:rFonts w:hint="eastAsia"/>
                <w:sz w:val="18"/>
                <w:szCs w:val="18"/>
              </w:rPr>
              <w:t>26.</w:t>
            </w:r>
            <w:r>
              <w:rPr>
                <w:rFonts w:hint="eastAsia"/>
                <w:sz w:val="18"/>
                <w:szCs w:val="18"/>
              </w:rPr>
              <w:t>阳性报表统计</w:t>
            </w:r>
          </w:p>
          <w:p w:rsidR="00367608" w:rsidRDefault="00367608" w:rsidP="00CD43C2">
            <w:pPr>
              <w:rPr>
                <w:sz w:val="18"/>
                <w:szCs w:val="18"/>
              </w:rPr>
            </w:pPr>
            <w:r>
              <w:rPr>
                <w:rFonts w:hint="eastAsia"/>
                <w:sz w:val="18"/>
                <w:szCs w:val="18"/>
              </w:rPr>
              <w:t>27.</w:t>
            </w:r>
            <w:r>
              <w:rPr>
                <w:rFonts w:hint="eastAsia"/>
                <w:sz w:val="18"/>
                <w:szCs w:val="18"/>
              </w:rPr>
              <w:t>复检标本记录表</w:t>
            </w:r>
          </w:p>
          <w:p w:rsidR="00367608" w:rsidRDefault="00367608" w:rsidP="00CD43C2">
            <w:pPr>
              <w:rPr>
                <w:sz w:val="18"/>
                <w:szCs w:val="18"/>
              </w:rPr>
            </w:pPr>
            <w:r>
              <w:rPr>
                <w:rFonts w:hint="eastAsia"/>
                <w:sz w:val="18"/>
                <w:szCs w:val="18"/>
              </w:rPr>
              <w:t>28.</w:t>
            </w:r>
            <w:r>
              <w:rPr>
                <w:rFonts w:hint="eastAsia"/>
                <w:sz w:val="18"/>
                <w:szCs w:val="18"/>
              </w:rPr>
              <w:t>延迟报告记录表</w:t>
            </w:r>
          </w:p>
          <w:p w:rsidR="00367608" w:rsidRDefault="00367608" w:rsidP="00CD43C2">
            <w:pPr>
              <w:rPr>
                <w:sz w:val="18"/>
                <w:szCs w:val="18"/>
              </w:rPr>
            </w:pPr>
            <w:r>
              <w:rPr>
                <w:rFonts w:hint="eastAsia"/>
                <w:sz w:val="18"/>
                <w:szCs w:val="18"/>
              </w:rPr>
              <w:t>29.</w:t>
            </w:r>
            <w:r>
              <w:rPr>
                <w:rFonts w:hint="eastAsia"/>
                <w:sz w:val="18"/>
                <w:szCs w:val="18"/>
              </w:rPr>
              <w:t>原始报告修改记录表</w:t>
            </w:r>
          </w:p>
          <w:p w:rsidR="00367608" w:rsidRDefault="00367608" w:rsidP="00CD43C2">
            <w:pPr>
              <w:rPr>
                <w:sz w:val="18"/>
                <w:szCs w:val="18"/>
              </w:rPr>
            </w:pPr>
            <w:r>
              <w:rPr>
                <w:rFonts w:hint="eastAsia"/>
                <w:sz w:val="18"/>
                <w:szCs w:val="18"/>
              </w:rPr>
              <w:t>30.</w:t>
            </w:r>
            <w:r>
              <w:rPr>
                <w:rFonts w:hint="eastAsia"/>
                <w:sz w:val="18"/>
                <w:szCs w:val="18"/>
              </w:rPr>
              <w:t>危急值记录表</w:t>
            </w:r>
          </w:p>
          <w:p w:rsidR="00367608" w:rsidRDefault="00367608" w:rsidP="00CD43C2">
            <w:pPr>
              <w:rPr>
                <w:sz w:val="18"/>
                <w:szCs w:val="18"/>
              </w:rPr>
            </w:pPr>
            <w:r>
              <w:rPr>
                <w:rFonts w:hint="eastAsia"/>
                <w:sz w:val="18"/>
                <w:szCs w:val="18"/>
              </w:rPr>
              <w:t>31.</w:t>
            </w:r>
            <w:r>
              <w:rPr>
                <w:rFonts w:hint="eastAsia"/>
                <w:sz w:val="18"/>
                <w:szCs w:val="18"/>
              </w:rPr>
              <w:t>危急值分析表</w:t>
            </w:r>
          </w:p>
          <w:p w:rsidR="00367608" w:rsidRDefault="00367608" w:rsidP="00CD43C2">
            <w:pPr>
              <w:rPr>
                <w:sz w:val="18"/>
                <w:szCs w:val="18"/>
              </w:rPr>
            </w:pPr>
            <w:r>
              <w:rPr>
                <w:rFonts w:hint="eastAsia"/>
                <w:sz w:val="18"/>
                <w:szCs w:val="18"/>
              </w:rPr>
              <w:t>32.</w:t>
            </w:r>
            <w:r>
              <w:rPr>
                <w:rFonts w:hint="eastAsia"/>
                <w:sz w:val="18"/>
                <w:szCs w:val="18"/>
              </w:rPr>
              <w:t>结果汇总表</w:t>
            </w:r>
          </w:p>
          <w:p w:rsidR="00367608" w:rsidRDefault="00367608" w:rsidP="00CD43C2">
            <w:pPr>
              <w:rPr>
                <w:sz w:val="18"/>
                <w:szCs w:val="18"/>
              </w:rPr>
            </w:pPr>
            <w:r>
              <w:rPr>
                <w:rFonts w:hint="eastAsia"/>
                <w:sz w:val="18"/>
                <w:szCs w:val="18"/>
              </w:rPr>
              <w:t>33.</w:t>
            </w:r>
            <w:r>
              <w:rPr>
                <w:rFonts w:hint="eastAsia"/>
                <w:sz w:val="18"/>
                <w:szCs w:val="18"/>
              </w:rPr>
              <w:t>检验报告质量分析表</w:t>
            </w:r>
          </w:p>
          <w:p w:rsidR="00367608" w:rsidRDefault="00367608" w:rsidP="00367608">
            <w:pPr>
              <w:rPr>
                <w:sz w:val="18"/>
                <w:szCs w:val="18"/>
              </w:rPr>
            </w:pPr>
            <w:r>
              <w:rPr>
                <w:rFonts w:hint="eastAsia"/>
                <w:sz w:val="18"/>
                <w:szCs w:val="18"/>
              </w:rPr>
              <w:t>34.</w:t>
            </w:r>
            <w:r>
              <w:rPr>
                <w:rFonts w:hint="eastAsia"/>
                <w:sz w:val="18"/>
                <w:szCs w:val="18"/>
              </w:rPr>
              <w:t>检验结果自定义百分位数统计（主要用于国家检查数据上报，同时可以分析检测系统的稳定性）</w:t>
            </w:r>
          </w:p>
        </w:tc>
      </w:tr>
      <w:tr w:rsidR="00367608" w:rsidTr="00C924BD">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试剂模块</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35.</w:t>
            </w:r>
            <w:r>
              <w:rPr>
                <w:rFonts w:hint="eastAsia"/>
                <w:sz w:val="18"/>
                <w:szCs w:val="18"/>
              </w:rPr>
              <w:t>试剂使用统计图表</w:t>
            </w:r>
          </w:p>
          <w:p w:rsidR="00367608" w:rsidRDefault="00367608" w:rsidP="00CD43C2">
            <w:pPr>
              <w:rPr>
                <w:sz w:val="18"/>
                <w:szCs w:val="18"/>
              </w:rPr>
            </w:pPr>
            <w:r>
              <w:rPr>
                <w:rFonts w:hint="eastAsia"/>
                <w:sz w:val="18"/>
                <w:szCs w:val="18"/>
              </w:rPr>
              <w:lastRenderedPageBreak/>
              <w:t>36.</w:t>
            </w:r>
            <w:r>
              <w:rPr>
                <w:rFonts w:hint="eastAsia"/>
                <w:sz w:val="18"/>
                <w:szCs w:val="18"/>
              </w:rPr>
              <w:t>试剂和耗材使用记录表</w:t>
            </w:r>
          </w:p>
          <w:p w:rsidR="00367608" w:rsidRDefault="00367608" w:rsidP="00CD43C2">
            <w:pPr>
              <w:rPr>
                <w:sz w:val="18"/>
                <w:szCs w:val="18"/>
              </w:rPr>
            </w:pPr>
            <w:r>
              <w:rPr>
                <w:rFonts w:hint="eastAsia"/>
                <w:sz w:val="18"/>
                <w:szCs w:val="18"/>
              </w:rPr>
              <w:t>37.</w:t>
            </w:r>
            <w:r>
              <w:rPr>
                <w:rFonts w:hint="eastAsia"/>
                <w:sz w:val="18"/>
                <w:szCs w:val="18"/>
              </w:rPr>
              <w:t>试剂和耗材（出入库）盘存记录表</w:t>
            </w:r>
          </w:p>
          <w:p w:rsidR="00367608" w:rsidRDefault="00367608" w:rsidP="00CD43C2">
            <w:pPr>
              <w:rPr>
                <w:sz w:val="18"/>
                <w:szCs w:val="18"/>
              </w:rPr>
            </w:pPr>
            <w:r>
              <w:rPr>
                <w:rFonts w:hint="eastAsia"/>
                <w:sz w:val="18"/>
                <w:szCs w:val="18"/>
              </w:rPr>
              <w:t>38.</w:t>
            </w:r>
            <w:r>
              <w:rPr>
                <w:rFonts w:hint="eastAsia"/>
                <w:sz w:val="18"/>
                <w:szCs w:val="18"/>
              </w:rPr>
              <w:t>试剂和耗材验收登记表</w:t>
            </w:r>
          </w:p>
          <w:p w:rsidR="00367608" w:rsidRPr="00367608" w:rsidRDefault="00367608" w:rsidP="00367608">
            <w:pPr>
              <w:rPr>
                <w:sz w:val="18"/>
                <w:szCs w:val="18"/>
              </w:rPr>
            </w:pPr>
            <w:r>
              <w:rPr>
                <w:rFonts w:hint="eastAsia"/>
                <w:sz w:val="18"/>
                <w:szCs w:val="18"/>
              </w:rPr>
              <w:t>39.</w:t>
            </w:r>
            <w:r w:rsidRPr="00367608">
              <w:rPr>
                <w:rFonts w:hint="eastAsia"/>
                <w:sz w:val="18"/>
                <w:szCs w:val="18"/>
              </w:rPr>
              <w:t>.</w:t>
            </w:r>
            <w:r w:rsidRPr="00367608">
              <w:rPr>
                <w:rFonts w:hint="eastAsia"/>
                <w:sz w:val="18"/>
                <w:szCs w:val="18"/>
              </w:rPr>
              <w:t>检测系统定标记录表</w:t>
            </w:r>
          </w:p>
        </w:tc>
      </w:tr>
      <w:tr w:rsidR="00367608" w:rsidTr="00C924BD">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ascii="宋体" w:hAnsi="宋体" w:cs="宋体" w:hint="eastAsia"/>
                <w:color w:val="000000"/>
                <w:sz w:val="18"/>
                <w:szCs w:val="18"/>
              </w:rPr>
              <w:t>▲</w:t>
            </w:r>
            <w:r>
              <w:rPr>
                <w:rFonts w:hint="eastAsia"/>
                <w:b/>
                <w:sz w:val="18"/>
                <w:szCs w:val="18"/>
              </w:rPr>
              <w:t>自定义查询</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40.</w:t>
            </w:r>
            <w:r>
              <w:rPr>
                <w:rFonts w:hint="eastAsia"/>
                <w:sz w:val="18"/>
                <w:szCs w:val="18"/>
              </w:rPr>
              <w:t>支持用户自定义查询统计，满足科研统计需求，在最短时间实现客户特殊查询统计功能。</w:t>
            </w:r>
          </w:p>
          <w:p w:rsidR="00367608" w:rsidRDefault="00367608" w:rsidP="00367608">
            <w:pPr>
              <w:rPr>
                <w:sz w:val="18"/>
                <w:szCs w:val="18"/>
              </w:rPr>
            </w:pPr>
            <w:r>
              <w:rPr>
                <w:rFonts w:hint="eastAsia"/>
                <w:sz w:val="18"/>
                <w:szCs w:val="18"/>
              </w:rPr>
              <w:t>41.</w:t>
            </w:r>
            <w:r>
              <w:rPr>
                <w:rFonts w:hint="eastAsia"/>
                <w:sz w:val="18"/>
                <w:szCs w:val="18"/>
              </w:rPr>
              <w:t>用户可以自定义查询的结果字段，查询的条件筛选。以及多表多仪器多项目关联查询。</w:t>
            </w:r>
          </w:p>
        </w:tc>
      </w:tr>
      <w:tr w:rsidR="00367608" w:rsidTr="00CD43C2">
        <w:trPr>
          <w:trHeight w:val="458"/>
        </w:trPr>
        <w:tc>
          <w:tcPr>
            <w:tcW w:w="1076"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检验项目</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支持性别、年龄、科室、仪器、生理周期等调整参考值维护，常用结果维护，临床意义维护等信息</w:t>
            </w:r>
          </w:p>
        </w:tc>
      </w:tr>
      <w:tr w:rsidR="00367608" w:rsidTr="00CD43C2">
        <w:trPr>
          <w:trHeight w:val="246"/>
        </w:trPr>
        <w:tc>
          <w:tcPr>
            <w:tcW w:w="1076" w:type="dxa"/>
            <w:vMerge w:val="restart"/>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p w:rsidR="00367608" w:rsidRDefault="00367608" w:rsidP="00CD43C2">
            <w:pPr>
              <w:widowControl/>
              <w:jc w:val="left"/>
              <w:rPr>
                <w:b/>
                <w:sz w:val="18"/>
                <w:szCs w:val="18"/>
              </w:rPr>
            </w:pPr>
            <w:r>
              <w:rPr>
                <w:rFonts w:hint="eastAsia"/>
                <w:b/>
                <w:sz w:val="18"/>
                <w:szCs w:val="18"/>
              </w:rPr>
              <w:t>统计分析</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物资基础库</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2.</w:t>
            </w:r>
            <w:r>
              <w:rPr>
                <w:rFonts w:hint="eastAsia"/>
                <w:sz w:val="18"/>
                <w:szCs w:val="18"/>
              </w:rPr>
              <w:t>支持试剂，校准品，耗材等物资基础信息维护，可自定义导入产品注册证，产品许可证，供应商营业执照，项目</w:t>
            </w:r>
            <w:r>
              <w:rPr>
                <w:sz w:val="18"/>
                <w:szCs w:val="18"/>
              </w:rPr>
              <w:t>SOP</w:t>
            </w:r>
            <w:r>
              <w:rPr>
                <w:rFonts w:hint="eastAsia"/>
                <w:sz w:val="18"/>
                <w:szCs w:val="18"/>
              </w:rPr>
              <w:t>等证件信息。可自动获取试剂每天用量，根据维护的采购周期和保底天数生成上下限。</w:t>
            </w:r>
          </w:p>
        </w:tc>
      </w:tr>
      <w:tr w:rsidR="00367608" w:rsidTr="00CD43C2">
        <w:trPr>
          <w:trHeight w:val="246"/>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设备字典</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3.</w:t>
            </w:r>
            <w:r>
              <w:rPr>
                <w:rFonts w:hint="eastAsia"/>
                <w:sz w:val="18"/>
                <w:szCs w:val="18"/>
              </w:rPr>
              <w:t>支持设备开瓶关联，设备维护信息自定义，校准项目对应。</w:t>
            </w:r>
          </w:p>
        </w:tc>
      </w:tr>
      <w:tr w:rsidR="00367608" w:rsidTr="00CD43C2">
        <w:trPr>
          <w:trHeight w:val="246"/>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其他字典</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4.</w:t>
            </w:r>
            <w:r>
              <w:rPr>
                <w:rFonts w:hint="eastAsia"/>
                <w:sz w:val="18"/>
                <w:szCs w:val="18"/>
              </w:rPr>
              <w:t>实验室字典，冰箱信息，设备档案和其他基础数据字典。</w:t>
            </w:r>
          </w:p>
        </w:tc>
      </w:tr>
      <w:tr w:rsidR="00367608" w:rsidTr="00CD43C2">
        <w:trPr>
          <w:trHeight w:val="246"/>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基础模块</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用户管理，权限管理，报表设计</w:t>
            </w:r>
          </w:p>
        </w:tc>
      </w:tr>
      <w:tr w:rsidR="00367608" w:rsidTr="00CD43C2">
        <w:trPr>
          <w:trHeight w:val="246"/>
        </w:trPr>
        <w:tc>
          <w:tcPr>
            <w:tcW w:w="1076" w:type="dxa"/>
            <w:vMerge w:val="restart"/>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p w:rsidR="00367608" w:rsidRDefault="00367608" w:rsidP="00CD43C2">
            <w:pPr>
              <w:widowControl/>
              <w:jc w:val="left"/>
              <w:rPr>
                <w:b/>
                <w:sz w:val="18"/>
                <w:szCs w:val="18"/>
              </w:rPr>
            </w:pPr>
            <w:r>
              <w:rPr>
                <w:rFonts w:hint="eastAsia"/>
                <w:b/>
                <w:sz w:val="18"/>
                <w:szCs w:val="18"/>
              </w:rPr>
              <w:t>字典管理</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题库管理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根据专业组，难易等级维护题库</w:t>
            </w:r>
          </w:p>
        </w:tc>
      </w:tr>
      <w:tr w:rsidR="00367608" w:rsidTr="00CD43C2">
        <w:trPr>
          <w:trHeight w:val="246"/>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考卷管理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2.</w:t>
            </w:r>
            <w:r>
              <w:rPr>
                <w:rFonts w:hint="eastAsia"/>
                <w:sz w:val="18"/>
                <w:szCs w:val="18"/>
              </w:rPr>
              <w:t>根据现有考卷，设置考试时、间考试成绩、考试人员，并发放考卷</w:t>
            </w:r>
          </w:p>
        </w:tc>
      </w:tr>
      <w:tr w:rsidR="00367608" w:rsidTr="00CD43C2">
        <w:trPr>
          <w:trHeight w:val="246"/>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成绩管理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3.</w:t>
            </w:r>
            <w:r>
              <w:rPr>
                <w:rFonts w:hint="eastAsia"/>
                <w:sz w:val="18"/>
                <w:szCs w:val="18"/>
              </w:rPr>
              <w:t>查看所有人是否参加考试的情况、考试成绩的查看界面</w:t>
            </w:r>
          </w:p>
        </w:tc>
      </w:tr>
      <w:tr w:rsidR="00367608" w:rsidTr="00CD43C2">
        <w:trPr>
          <w:trHeight w:val="246"/>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我的考试</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4.</w:t>
            </w:r>
            <w:r>
              <w:rPr>
                <w:rFonts w:hint="eastAsia"/>
                <w:sz w:val="18"/>
                <w:szCs w:val="18"/>
              </w:rPr>
              <w:t>个人考试界面</w:t>
            </w:r>
          </w:p>
        </w:tc>
      </w:tr>
      <w:tr w:rsidR="00367608" w:rsidTr="00CD43C2">
        <w:trPr>
          <w:trHeight w:val="246"/>
        </w:trPr>
        <w:tc>
          <w:tcPr>
            <w:tcW w:w="1076" w:type="dxa"/>
            <w:vMerge/>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我的成绩</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5.</w:t>
            </w:r>
            <w:r>
              <w:rPr>
                <w:rFonts w:hint="eastAsia"/>
                <w:sz w:val="18"/>
                <w:szCs w:val="18"/>
              </w:rPr>
              <w:t>个人的成绩查看界面</w:t>
            </w:r>
          </w:p>
        </w:tc>
      </w:tr>
      <w:tr w:rsidR="00367608" w:rsidTr="00CD43C2">
        <w:trPr>
          <w:trHeight w:val="246"/>
        </w:trPr>
        <w:tc>
          <w:tcPr>
            <w:tcW w:w="1076"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widowControl/>
              <w:jc w:val="left"/>
              <w:rPr>
                <w:b/>
                <w:sz w:val="18"/>
                <w:szCs w:val="18"/>
              </w:rPr>
            </w:pPr>
            <w:r>
              <w:rPr>
                <w:rFonts w:hint="eastAsia"/>
                <w:b/>
                <w:sz w:val="18"/>
                <w:szCs w:val="18"/>
              </w:rPr>
              <w:t>其他模块</w:t>
            </w:r>
          </w:p>
        </w:tc>
        <w:tc>
          <w:tcPr>
            <w:tcW w:w="153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b/>
                <w:sz w:val="18"/>
                <w:szCs w:val="18"/>
              </w:rPr>
            </w:pPr>
            <w:r>
              <w:rPr>
                <w:rFonts w:hint="eastAsia"/>
                <w:b/>
                <w:sz w:val="18"/>
                <w:szCs w:val="18"/>
              </w:rPr>
              <w:t>岗位管理</w:t>
            </w:r>
          </w:p>
        </w:tc>
        <w:tc>
          <w:tcPr>
            <w:tcW w:w="6695" w:type="dxa"/>
            <w:tcBorders>
              <w:top w:val="single" w:sz="4" w:space="0" w:color="auto"/>
              <w:left w:val="single" w:sz="4" w:space="0" w:color="auto"/>
              <w:bottom w:val="single" w:sz="4" w:space="0" w:color="auto"/>
              <w:right w:val="single" w:sz="4" w:space="0" w:color="auto"/>
            </w:tcBorders>
            <w:vAlign w:val="center"/>
          </w:tcPr>
          <w:p w:rsidR="00367608" w:rsidRDefault="00367608" w:rsidP="00CD43C2">
            <w:pPr>
              <w:rPr>
                <w:sz w:val="18"/>
                <w:szCs w:val="18"/>
              </w:rPr>
            </w:pPr>
            <w:r>
              <w:rPr>
                <w:rFonts w:hint="eastAsia"/>
                <w:sz w:val="18"/>
                <w:szCs w:val="18"/>
              </w:rPr>
              <w:t>1.</w:t>
            </w:r>
            <w:r>
              <w:rPr>
                <w:rFonts w:hint="eastAsia"/>
                <w:sz w:val="18"/>
                <w:szCs w:val="18"/>
              </w:rPr>
              <w:t>岗位设定，定岗管理，岗位交班，岗位考核</w:t>
            </w:r>
          </w:p>
        </w:tc>
      </w:tr>
    </w:tbl>
    <w:p w:rsidR="00AA501D" w:rsidRPr="00942601" w:rsidRDefault="00FE5DA9" w:rsidP="000C2AA2">
      <w:pPr>
        <w:spacing w:line="578" w:lineRule="exact"/>
        <w:jc w:val="left"/>
        <w:rPr>
          <w:rFonts w:ascii="仿宋_GB2312" w:eastAsia="仿宋_GB2312" w:hAnsi="宋体" w:cs="宋体"/>
          <w:b/>
          <w:color w:val="000000"/>
          <w:kern w:val="0"/>
          <w:sz w:val="32"/>
          <w:szCs w:val="32"/>
        </w:rPr>
      </w:pPr>
      <w:r>
        <w:rPr>
          <w:rFonts w:hint="eastAsia"/>
          <w:b/>
          <w:sz w:val="32"/>
          <w:szCs w:val="32"/>
        </w:rPr>
        <w:t>(</w:t>
      </w:r>
      <w:r>
        <w:rPr>
          <w:rFonts w:hint="eastAsia"/>
          <w:b/>
          <w:sz w:val="32"/>
          <w:szCs w:val="32"/>
        </w:rPr>
        <w:t>二</w:t>
      </w:r>
      <w:r>
        <w:rPr>
          <w:rFonts w:hint="eastAsia"/>
          <w:b/>
          <w:sz w:val="32"/>
          <w:szCs w:val="32"/>
        </w:rPr>
        <w:t>)</w:t>
      </w:r>
      <w:r>
        <w:rPr>
          <w:rFonts w:ascii="仿宋_GB2312" w:eastAsia="仿宋_GB2312" w:hAnsi="宋体" w:cs="宋体" w:hint="eastAsia"/>
          <w:b/>
          <w:color w:val="000000"/>
          <w:kern w:val="0"/>
          <w:sz w:val="32"/>
          <w:szCs w:val="32"/>
        </w:rPr>
        <w:t>输血管理业务流程</w:t>
      </w:r>
      <w:r w:rsidR="000C2AA2" w:rsidRPr="00942601">
        <w:rPr>
          <w:rFonts w:ascii="仿宋_GB2312" w:eastAsia="仿宋_GB2312" w:hAnsi="宋体" w:cs="宋体" w:hint="eastAsia"/>
          <w:b/>
          <w:color w:val="000000"/>
          <w:kern w:val="0"/>
          <w:sz w:val="32"/>
          <w:szCs w:val="32"/>
        </w:rPr>
        <w:t>功能需求</w:t>
      </w:r>
    </w:p>
    <w:p w:rsidR="00AA501D" w:rsidRDefault="00AA501D" w:rsidP="00AA501D">
      <w:pPr>
        <w:rPr>
          <w:rFonts w:ascii="宋体" w:hAnsi="宋体" w:cs="宋体"/>
          <w:szCs w:val="21"/>
        </w:rPr>
      </w:pPr>
    </w:p>
    <w:tbl>
      <w:tblPr>
        <w:tblStyle w:val="a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7"/>
        <w:gridCol w:w="1156"/>
        <w:gridCol w:w="6169"/>
      </w:tblGrid>
      <w:tr w:rsidR="00AA501D" w:rsidTr="00B71911">
        <w:trPr>
          <w:trHeight w:val="23"/>
        </w:trPr>
        <w:tc>
          <w:tcPr>
            <w:tcW w:w="1197" w:type="dxa"/>
            <w:vAlign w:val="center"/>
          </w:tcPr>
          <w:p w:rsidR="00AA501D" w:rsidRDefault="00AA501D" w:rsidP="00CD43C2">
            <w:pPr>
              <w:rPr>
                <w:b/>
                <w:sz w:val="18"/>
                <w:szCs w:val="18"/>
              </w:rPr>
            </w:pPr>
            <w:r>
              <w:rPr>
                <w:rFonts w:hint="eastAsia"/>
                <w:b/>
                <w:sz w:val="18"/>
                <w:szCs w:val="18"/>
              </w:rPr>
              <w:t>模块名称</w:t>
            </w:r>
          </w:p>
        </w:tc>
        <w:tc>
          <w:tcPr>
            <w:tcW w:w="1156" w:type="dxa"/>
            <w:vAlign w:val="center"/>
          </w:tcPr>
          <w:p w:rsidR="00AA501D" w:rsidRDefault="00AA501D" w:rsidP="00CD43C2">
            <w:pPr>
              <w:rPr>
                <w:b/>
                <w:sz w:val="18"/>
                <w:szCs w:val="18"/>
              </w:rPr>
            </w:pPr>
            <w:r>
              <w:rPr>
                <w:rFonts w:hint="eastAsia"/>
                <w:b/>
                <w:sz w:val="18"/>
                <w:szCs w:val="18"/>
              </w:rPr>
              <w:t>主要功能</w:t>
            </w:r>
          </w:p>
        </w:tc>
        <w:tc>
          <w:tcPr>
            <w:tcW w:w="6169" w:type="dxa"/>
            <w:vAlign w:val="center"/>
          </w:tcPr>
          <w:p w:rsidR="00AA501D" w:rsidRDefault="00AA501D" w:rsidP="00CD43C2">
            <w:pPr>
              <w:rPr>
                <w:sz w:val="18"/>
                <w:szCs w:val="18"/>
              </w:rPr>
            </w:pPr>
            <w:r>
              <w:rPr>
                <w:rFonts w:hint="eastAsia"/>
                <w:sz w:val="18"/>
                <w:szCs w:val="18"/>
              </w:rPr>
              <w:t>描述</w:t>
            </w:r>
          </w:p>
        </w:tc>
      </w:tr>
      <w:tr w:rsidR="00AA501D" w:rsidTr="00B71911">
        <w:trPr>
          <w:trHeight w:val="23"/>
        </w:trPr>
        <w:tc>
          <w:tcPr>
            <w:tcW w:w="1197" w:type="dxa"/>
            <w:vMerge w:val="restart"/>
            <w:vAlign w:val="center"/>
          </w:tcPr>
          <w:p w:rsidR="00AA501D" w:rsidRDefault="00AA501D" w:rsidP="00CD43C2">
            <w:pPr>
              <w:rPr>
                <w:rFonts w:ascii="宋体" w:hAnsi="宋体"/>
                <w:b/>
                <w:bCs/>
                <w:color w:val="000000"/>
                <w:sz w:val="18"/>
                <w:szCs w:val="18"/>
              </w:rPr>
            </w:pPr>
            <w:r>
              <w:rPr>
                <w:rFonts w:ascii="宋体" w:hAnsi="宋体" w:hint="eastAsia"/>
                <w:b/>
                <w:bCs/>
                <w:color w:val="000000"/>
                <w:sz w:val="18"/>
                <w:szCs w:val="18"/>
              </w:rPr>
              <w:t>输血管理</w:t>
            </w:r>
          </w:p>
        </w:tc>
        <w:tc>
          <w:tcPr>
            <w:tcW w:w="1156" w:type="dxa"/>
            <w:vAlign w:val="center"/>
          </w:tcPr>
          <w:p w:rsidR="00AA501D" w:rsidRDefault="00AA501D" w:rsidP="00CD43C2">
            <w:pPr>
              <w:rPr>
                <w:b/>
                <w:sz w:val="18"/>
                <w:szCs w:val="18"/>
              </w:rPr>
            </w:pPr>
            <w:r>
              <w:rPr>
                <w:rFonts w:ascii="宋体" w:hAnsi="宋体" w:cs="宋体" w:hint="eastAsia"/>
                <w:color w:val="000000"/>
                <w:sz w:val="18"/>
                <w:szCs w:val="18"/>
              </w:rPr>
              <w:t>▲</w:t>
            </w:r>
            <w:r>
              <w:rPr>
                <w:rFonts w:hint="eastAsia"/>
                <w:b/>
                <w:sz w:val="18"/>
                <w:szCs w:val="18"/>
              </w:rPr>
              <w:t>用血审核</w:t>
            </w:r>
          </w:p>
        </w:tc>
        <w:tc>
          <w:tcPr>
            <w:tcW w:w="6169" w:type="dxa"/>
            <w:vAlign w:val="center"/>
          </w:tcPr>
          <w:p w:rsidR="00AA501D" w:rsidRDefault="00AA501D" w:rsidP="00CD43C2">
            <w:pPr>
              <w:rPr>
                <w:sz w:val="18"/>
                <w:szCs w:val="18"/>
              </w:rPr>
            </w:pPr>
            <w:r>
              <w:rPr>
                <w:rFonts w:hint="eastAsia"/>
                <w:sz w:val="18"/>
                <w:szCs w:val="18"/>
              </w:rPr>
              <w:t>1.</w:t>
            </w:r>
            <w:r>
              <w:rPr>
                <w:rFonts w:hint="eastAsia"/>
                <w:sz w:val="18"/>
                <w:szCs w:val="18"/>
              </w:rPr>
              <w:t>能根据实际审核通过的血品种数量生成输血医嘱</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审核记录</w:t>
            </w:r>
          </w:p>
        </w:tc>
        <w:tc>
          <w:tcPr>
            <w:tcW w:w="6169" w:type="dxa"/>
            <w:vAlign w:val="center"/>
          </w:tcPr>
          <w:p w:rsidR="00AA501D" w:rsidRDefault="00AA501D" w:rsidP="00CD43C2">
            <w:pPr>
              <w:rPr>
                <w:sz w:val="18"/>
                <w:szCs w:val="18"/>
              </w:rPr>
            </w:pPr>
            <w:r>
              <w:rPr>
                <w:rFonts w:hint="eastAsia"/>
                <w:sz w:val="18"/>
                <w:szCs w:val="18"/>
              </w:rPr>
              <w:t>2.</w:t>
            </w:r>
            <w:r>
              <w:rPr>
                <w:rFonts w:hint="eastAsia"/>
                <w:sz w:val="18"/>
                <w:szCs w:val="18"/>
              </w:rPr>
              <w:t>查询已审核的历史记录包括已通过和已驳回</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ascii="宋体" w:hAnsi="宋体" w:cs="宋体" w:hint="eastAsia"/>
                <w:color w:val="000000"/>
                <w:sz w:val="18"/>
                <w:szCs w:val="18"/>
              </w:rPr>
              <w:t>▲</w:t>
            </w:r>
            <w:r>
              <w:rPr>
                <w:rFonts w:hint="eastAsia"/>
                <w:b/>
                <w:sz w:val="18"/>
                <w:szCs w:val="18"/>
              </w:rPr>
              <w:t>发血管理</w:t>
            </w:r>
          </w:p>
        </w:tc>
        <w:tc>
          <w:tcPr>
            <w:tcW w:w="6169" w:type="dxa"/>
            <w:vAlign w:val="center"/>
          </w:tcPr>
          <w:p w:rsidR="00AA501D" w:rsidRDefault="00AA501D" w:rsidP="00CD43C2">
            <w:pPr>
              <w:rPr>
                <w:sz w:val="18"/>
                <w:szCs w:val="18"/>
              </w:rPr>
            </w:pPr>
            <w:r>
              <w:rPr>
                <w:rFonts w:hint="eastAsia"/>
                <w:sz w:val="18"/>
                <w:szCs w:val="18"/>
              </w:rPr>
              <w:t>3.</w:t>
            </w:r>
            <w:r>
              <w:rPr>
                <w:rFonts w:hint="eastAsia"/>
                <w:sz w:val="18"/>
                <w:szCs w:val="18"/>
              </w:rPr>
              <w:t>常规申请、术前备血和血小板申请的分类显示</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领血管理</w:t>
            </w:r>
          </w:p>
        </w:tc>
        <w:tc>
          <w:tcPr>
            <w:tcW w:w="6169" w:type="dxa"/>
            <w:vAlign w:val="center"/>
          </w:tcPr>
          <w:p w:rsidR="00AA501D" w:rsidRDefault="00AA501D" w:rsidP="00CD43C2">
            <w:pPr>
              <w:rPr>
                <w:sz w:val="18"/>
                <w:szCs w:val="18"/>
              </w:rPr>
            </w:pPr>
            <w:r>
              <w:rPr>
                <w:rFonts w:hint="eastAsia"/>
                <w:sz w:val="18"/>
                <w:szCs w:val="18"/>
              </w:rPr>
              <w:t>4.</w:t>
            </w:r>
            <w:r>
              <w:rPr>
                <w:rFonts w:hint="eastAsia"/>
                <w:sz w:val="18"/>
                <w:szCs w:val="18"/>
              </w:rPr>
              <w:t>支持领血信息记录，包括领血人和领血时间</w:t>
            </w:r>
          </w:p>
        </w:tc>
      </w:tr>
      <w:tr w:rsidR="00AA501D" w:rsidTr="00B71911">
        <w:trPr>
          <w:trHeight w:val="23"/>
        </w:trPr>
        <w:tc>
          <w:tcPr>
            <w:tcW w:w="1197" w:type="dxa"/>
            <w:vMerge w:val="restart"/>
            <w:vAlign w:val="center"/>
          </w:tcPr>
          <w:p w:rsidR="00AA501D" w:rsidRDefault="00AA501D" w:rsidP="00CD43C2">
            <w:pPr>
              <w:widowControl/>
              <w:jc w:val="left"/>
              <w:rPr>
                <w:rFonts w:ascii="宋体" w:hAnsi="宋体"/>
                <w:b/>
                <w:bCs/>
                <w:color w:val="000000"/>
                <w:sz w:val="18"/>
                <w:szCs w:val="18"/>
              </w:rPr>
            </w:pPr>
            <w:r>
              <w:rPr>
                <w:rFonts w:ascii="宋体" w:hAnsi="宋体" w:hint="eastAsia"/>
                <w:b/>
                <w:bCs/>
                <w:color w:val="000000"/>
                <w:sz w:val="18"/>
                <w:szCs w:val="18"/>
              </w:rPr>
              <w:t>血袋管理</w:t>
            </w:r>
          </w:p>
        </w:tc>
        <w:tc>
          <w:tcPr>
            <w:tcW w:w="1156" w:type="dxa"/>
            <w:vAlign w:val="center"/>
          </w:tcPr>
          <w:p w:rsidR="00AA501D" w:rsidRDefault="00AA501D" w:rsidP="00CD43C2">
            <w:pPr>
              <w:rPr>
                <w:b/>
                <w:sz w:val="18"/>
                <w:szCs w:val="18"/>
              </w:rPr>
            </w:pPr>
            <w:r>
              <w:rPr>
                <w:rFonts w:ascii="宋体" w:hAnsi="宋体" w:cs="宋体" w:hint="eastAsia"/>
                <w:color w:val="000000"/>
                <w:sz w:val="18"/>
                <w:szCs w:val="18"/>
              </w:rPr>
              <w:t>▲</w:t>
            </w:r>
            <w:r>
              <w:rPr>
                <w:rFonts w:hint="eastAsia"/>
                <w:b/>
                <w:sz w:val="18"/>
                <w:szCs w:val="18"/>
              </w:rPr>
              <w:t>血液报废</w:t>
            </w:r>
          </w:p>
        </w:tc>
        <w:tc>
          <w:tcPr>
            <w:tcW w:w="6169" w:type="dxa"/>
            <w:vAlign w:val="center"/>
          </w:tcPr>
          <w:p w:rsidR="00AA501D" w:rsidRDefault="00AA501D" w:rsidP="00CD43C2">
            <w:pPr>
              <w:rPr>
                <w:sz w:val="18"/>
                <w:szCs w:val="18"/>
              </w:rPr>
            </w:pPr>
            <w:r>
              <w:rPr>
                <w:rFonts w:hint="eastAsia"/>
                <w:sz w:val="18"/>
                <w:szCs w:val="18"/>
              </w:rPr>
              <w:t>1.</w:t>
            </w:r>
            <w:r>
              <w:rPr>
                <w:rFonts w:hint="eastAsia"/>
                <w:sz w:val="18"/>
                <w:szCs w:val="18"/>
              </w:rPr>
              <w:t>支持血液报废登记</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血袋销毁</w:t>
            </w:r>
          </w:p>
        </w:tc>
        <w:tc>
          <w:tcPr>
            <w:tcW w:w="6169" w:type="dxa"/>
            <w:vAlign w:val="center"/>
          </w:tcPr>
          <w:p w:rsidR="00AA501D" w:rsidRDefault="00AA501D" w:rsidP="00CD43C2">
            <w:pPr>
              <w:rPr>
                <w:sz w:val="18"/>
                <w:szCs w:val="18"/>
              </w:rPr>
            </w:pPr>
            <w:r>
              <w:rPr>
                <w:rFonts w:hint="eastAsia"/>
                <w:sz w:val="18"/>
                <w:szCs w:val="18"/>
              </w:rPr>
              <w:t>2.</w:t>
            </w:r>
            <w:r>
              <w:rPr>
                <w:rFonts w:hint="eastAsia"/>
                <w:sz w:val="18"/>
                <w:szCs w:val="18"/>
              </w:rPr>
              <w:t>血库能对回收超过</w:t>
            </w:r>
            <w:r>
              <w:rPr>
                <w:rFonts w:hint="eastAsia"/>
                <w:sz w:val="18"/>
                <w:szCs w:val="18"/>
              </w:rPr>
              <w:t>24</w:t>
            </w:r>
            <w:r>
              <w:rPr>
                <w:rFonts w:hint="eastAsia"/>
                <w:sz w:val="18"/>
                <w:szCs w:val="18"/>
              </w:rPr>
              <w:t>小时的血袋，进行批量销毁登记</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库存管理</w:t>
            </w:r>
          </w:p>
        </w:tc>
        <w:tc>
          <w:tcPr>
            <w:tcW w:w="6169" w:type="dxa"/>
            <w:vAlign w:val="center"/>
          </w:tcPr>
          <w:p w:rsidR="00AA501D" w:rsidRDefault="00AA501D" w:rsidP="00CD43C2">
            <w:pPr>
              <w:rPr>
                <w:sz w:val="18"/>
                <w:szCs w:val="18"/>
              </w:rPr>
            </w:pPr>
            <w:r>
              <w:rPr>
                <w:rFonts w:hint="eastAsia"/>
                <w:sz w:val="18"/>
                <w:szCs w:val="18"/>
              </w:rPr>
              <w:t>3.</w:t>
            </w:r>
            <w:r>
              <w:rPr>
                <w:rFonts w:hint="eastAsia"/>
                <w:sz w:val="18"/>
                <w:szCs w:val="18"/>
              </w:rPr>
              <w:t>能根据血液类别和血液规格显示库存数据</w:t>
            </w:r>
          </w:p>
        </w:tc>
      </w:tr>
      <w:tr w:rsidR="00AA501D" w:rsidTr="00B71911">
        <w:trPr>
          <w:trHeight w:val="23"/>
        </w:trPr>
        <w:tc>
          <w:tcPr>
            <w:tcW w:w="1197" w:type="dxa"/>
            <w:vMerge w:val="restart"/>
            <w:vAlign w:val="center"/>
          </w:tcPr>
          <w:p w:rsidR="00AA501D" w:rsidRDefault="00AA501D" w:rsidP="00CD43C2">
            <w:pPr>
              <w:rPr>
                <w:rFonts w:ascii="宋体" w:hAnsi="宋体"/>
                <w:b/>
                <w:bCs/>
                <w:color w:val="000000"/>
                <w:sz w:val="18"/>
                <w:szCs w:val="18"/>
              </w:rPr>
            </w:pPr>
            <w:r>
              <w:rPr>
                <w:rFonts w:ascii="宋体" w:hAnsi="宋体" w:hint="eastAsia"/>
                <w:b/>
                <w:bCs/>
                <w:color w:val="000000"/>
                <w:sz w:val="18"/>
                <w:szCs w:val="18"/>
              </w:rPr>
              <w:t>医生工作站</w:t>
            </w:r>
          </w:p>
        </w:tc>
        <w:tc>
          <w:tcPr>
            <w:tcW w:w="1156" w:type="dxa"/>
            <w:vAlign w:val="center"/>
          </w:tcPr>
          <w:p w:rsidR="00AA501D" w:rsidRDefault="00AA501D" w:rsidP="00CD43C2">
            <w:pPr>
              <w:rPr>
                <w:b/>
                <w:sz w:val="18"/>
                <w:szCs w:val="18"/>
              </w:rPr>
            </w:pPr>
            <w:r>
              <w:rPr>
                <w:rFonts w:ascii="宋体" w:hAnsi="宋体" w:cs="宋体" w:hint="eastAsia"/>
                <w:color w:val="000000"/>
                <w:sz w:val="18"/>
                <w:szCs w:val="18"/>
              </w:rPr>
              <w:t>▲</w:t>
            </w:r>
            <w:r>
              <w:rPr>
                <w:rFonts w:hint="eastAsia"/>
                <w:b/>
                <w:sz w:val="18"/>
                <w:szCs w:val="18"/>
              </w:rPr>
              <w:t>用血申请</w:t>
            </w:r>
          </w:p>
        </w:tc>
        <w:tc>
          <w:tcPr>
            <w:tcW w:w="6169" w:type="dxa"/>
            <w:vAlign w:val="center"/>
          </w:tcPr>
          <w:p w:rsidR="00AA501D" w:rsidRDefault="00AA501D" w:rsidP="00CD43C2">
            <w:pPr>
              <w:rPr>
                <w:sz w:val="18"/>
                <w:szCs w:val="18"/>
              </w:rPr>
            </w:pPr>
            <w:r>
              <w:rPr>
                <w:rFonts w:hint="eastAsia"/>
                <w:sz w:val="18"/>
                <w:szCs w:val="18"/>
              </w:rPr>
              <w:t>1.</w:t>
            </w:r>
            <w:r>
              <w:rPr>
                <w:rFonts w:hint="eastAsia"/>
                <w:sz w:val="18"/>
                <w:szCs w:val="18"/>
              </w:rPr>
              <w:t>能够与</w:t>
            </w:r>
            <w:r>
              <w:rPr>
                <w:rFonts w:hint="eastAsia"/>
                <w:sz w:val="18"/>
                <w:szCs w:val="18"/>
              </w:rPr>
              <w:t>LIS</w:t>
            </w:r>
            <w:r>
              <w:rPr>
                <w:rFonts w:hint="eastAsia"/>
                <w:sz w:val="18"/>
                <w:szCs w:val="18"/>
              </w:rPr>
              <w:t>系统进行数据交互</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申请记录</w:t>
            </w:r>
          </w:p>
        </w:tc>
        <w:tc>
          <w:tcPr>
            <w:tcW w:w="6169" w:type="dxa"/>
            <w:vAlign w:val="center"/>
          </w:tcPr>
          <w:p w:rsidR="00AA501D" w:rsidRDefault="00AA501D" w:rsidP="00CD43C2">
            <w:pPr>
              <w:rPr>
                <w:sz w:val="18"/>
                <w:szCs w:val="18"/>
              </w:rPr>
            </w:pPr>
            <w:r>
              <w:rPr>
                <w:rFonts w:hint="eastAsia"/>
                <w:sz w:val="18"/>
                <w:szCs w:val="18"/>
              </w:rPr>
              <w:t>2.</w:t>
            </w:r>
            <w:r>
              <w:rPr>
                <w:rFonts w:hint="eastAsia"/>
                <w:sz w:val="18"/>
                <w:szCs w:val="18"/>
              </w:rPr>
              <w:t>能查看该病人所有的用血申请记录和审核状态</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输血记录</w:t>
            </w:r>
          </w:p>
        </w:tc>
        <w:tc>
          <w:tcPr>
            <w:tcW w:w="6169" w:type="dxa"/>
            <w:vAlign w:val="center"/>
          </w:tcPr>
          <w:p w:rsidR="00AA501D" w:rsidRDefault="00AA501D" w:rsidP="00CD43C2">
            <w:pPr>
              <w:rPr>
                <w:sz w:val="18"/>
                <w:szCs w:val="18"/>
              </w:rPr>
            </w:pPr>
            <w:r>
              <w:rPr>
                <w:rFonts w:hint="eastAsia"/>
                <w:sz w:val="18"/>
                <w:szCs w:val="18"/>
              </w:rPr>
              <w:t>3.</w:t>
            </w:r>
            <w:r>
              <w:rPr>
                <w:rFonts w:hint="eastAsia"/>
                <w:sz w:val="18"/>
                <w:szCs w:val="18"/>
              </w:rPr>
              <w:t>能够对发生输血不良反应的血液信息进行登记</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病区记录</w:t>
            </w:r>
          </w:p>
        </w:tc>
        <w:tc>
          <w:tcPr>
            <w:tcW w:w="6169" w:type="dxa"/>
            <w:vAlign w:val="center"/>
          </w:tcPr>
          <w:p w:rsidR="00AA501D" w:rsidRDefault="00AA501D" w:rsidP="00CD43C2">
            <w:pPr>
              <w:rPr>
                <w:sz w:val="18"/>
                <w:szCs w:val="18"/>
              </w:rPr>
            </w:pPr>
            <w:r>
              <w:rPr>
                <w:rFonts w:hint="eastAsia"/>
                <w:sz w:val="18"/>
                <w:szCs w:val="18"/>
              </w:rPr>
              <w:t>4.</w:t>
            </w:r>
            <w:r>
              <w:rPr>
                <w:rFonts w:hint="eastAsia"/>
                <w:sz w:val="18"/>
                <w:szCs w:val="18"/>
              </w:rPr>
              <w:t>查看该病区所有病人的用血申请记录</w:t>
            </w:r>
          </w:p>
        </w:tc>
      </w:tr>
      <w:tr w:rsidR="00AA501D" w:rsidTr="00B71911">
        <w:trPr>
          <w:trHeight w:val="23"/>
        </w:trPr>
        <w:tc>
          <w:tcPr>
            <w:tcW w:w="1197" w:type="dxa"/>
            <w:vMerge w:val="restart"/>
            <w:vAlign w:val="center"/>
          </w:tcPr>
          <w:p w:rsidR="00AA501D" w:rsidRDefault="00AA501D" w:rsidP="00CD43C2">
            <w:pPr>
              <w:widowControl/>
              <w:jc w:val="left"/>
              <w:rPr>
                <w:rFonts w:ascii="宋体" w:hAnsi="宋体"/>
                <w:b/>
                <w:bCs/>
                <w:color w:val="000000"/>
                <w:sz w:val="18"/>
                <w:szCs w:val="18"/>
              </w:rPr>
            </w:pPr>
            <w:r>
              <w:rPr>
                <w:rFonts w:ascii="宋体" w:hAnsi="宋体" w:hint="eastAsia"/>
                <w:b/>
                <w:bCs/>
                <w:color w:val="000000"/>
                <w:sz w:val="18"/>
                <w:szCs w:val="18"/>
              </w:rPr>
              <w:t>护士工作站</w:t>
            </w:r>
          </w:p>
        </w:tc>
        <w:tc>
          <w:tcPr>
            <w:tcW w:w="1156" w:type="dxa"/>
            <w:vAlign w:val="center"/>
          </w:tcPr>
          <w:p w:rsidR="00AA501D" w:rsidRDefault="00AA501D" w:rsidP="00CD43C2">
            <w:pPr>
              <w:rPr>
                <w:b/>
                <w:sz w:val="18"/>
                <w:szCs w:val="18"/>
              </w:rPr>
            </w:pPr>
            <w:r>
              <w:rPr>
                <w:rFonts w:hint="eastAsia"/>
                <w:b/>
                <w:sz w:val="18"/>
                <w:szCs w:val="18"/>
              </w:rPr>
              <w:t>病区核收</w:t>
            </w:r>
          </w:p>
        </w:tc>
        <w:tc>
          <w:tcPr>
            <w:tcW w:w="6169" w:type="dxa"/>
            <w:vAlign w:val="center"/>
          </w:tcPr>
          <w:p w:rsidR="00AA501D" w:rsidRDefault="00AA501D" w:rsidP="00CD43C2">
            <w:pPr>
              <w:rPr>
                <w:sz w:val="18"/>
                <w:szCs w:val="18"/>
              </w:rPr>
            </w:pPr>
            <w:r>
              <w:rPr>
                <w:rFonts w:hint="eastAsia"/>
                <w:sz w:val="18"/>
                <w:szCs w:val="18"/>
              </w:rPr>
              <w:t>1.</w:t>
            </w:r>
            <w:r>
              <w:rPr>
                <w:rFonts w:hint="eastAsia"/>
                <w:sz w:val="18"/>
                <w:szCs w:val="18"/>
              </w:rPr>
              <w:t>支持移动终端或电脑界面</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输血记录</w:t>
            </w:r>
          </w:p>
        </w:tc>
        <w:tc>
          <w:tcPr>
            <w:tcW w:w="6169" w:type="dxa"/>
            <w:vAlign w:val="center"/>
          </w:tcPr>
          <w:p w:rsidR="00AA501D" w:rsidRDefault="00AA501D" w:rsidP="00CD43C2">
            <w:pPr>
              <w:rPr>
                <w:sz w:val="18"/>
                <w:szCs w:val="18"/>
              </w:rPr>
            </w:pPr>
            <w:r>
              <w:rPr>
                <w:rFonts w:hint="eastAsia"/>
                <w:sz w:val="18"/>
                <w:szCs w:val="18"/>
              </w:rPr>
              <w:t>2.</w:t>
            </w:r>
            <w:r>
              <w:rPr>
                <w:rFonts w:hint="eastAsia"/>
                <w:sz w:val="18"/>
                <w:szCs w:val="18"/>
              </w:rPr>
              <w:t>支持移动终端或电脑界面</w:t>
            </w:r>
          </w:p>
        </w:tc>
      </w:tr>
      <w:tr w:rsidR="00AA501D" w:rsidTr="00B71911">
        <w:trPr>
          <w:trHeight w:val="23"/>
        </w:trPr>
        <w:tc>
          <w:tcPr>
            <w:tcW w:w="1197" w:type="dxa"/>
            <w:vMerge/>
            <w:vAlign w:val="center"/>
          </w:tcPr>
          <w:p w:rsidR="00AA501D" w:rsidRDefault="00AA501D" w:rsidP="00CD43C2">
            <w:pPr>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血袋回收</w:t>
            </w:r>
          </w:p>
        </w:tc>
        <w:tc>
          <w:tcPr>
            <w:tcW w:w="6169" w:type="dxa"/>
            <w:vAlign w:val="center"/>
          </w:tcPr>
          <w:p w:rsidR="00AA501D" w:rsidRDefault="00AA501D" w:rsidP="00CD43C2">
            <w:pPr>
              <w:rPr>
                <w:sz w:val="18"/>
                <w:szCs w:val="18"/>
              </w:rPr>
            </w:pPr>
            <w:r>
              <w:rPr>
                <w:rFonts w:hint="eastAsia"/>
                <w:sz w:val="18"/>
                <w:szCs w:val="18"/>
              </w:rPr>
              <w:t>3.</w:t>
            </w:r>
            <w:r>
              <w:rPr>
                <w:rFonts w:hint="eastAsia"/>
                <w:sz w:val="18"/>
                <w:szCs w:val="18"/>
              </w:rPr>
              <w:t>支持通过扫描护士站生成的打包条码</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血液转送</w:t>
            </w:r>
          </w:p>
        </w:tc>
        <w:tc>
          <w:tcPr>
            <w:tcW w:w="6169" w:type="dxa"/>
            <w:vAlign w:val="center"/>
          </w:tcPr>
          <w:p w:rsidR="00AA501D" w:rsidRDefault="00AA501D" w:rsidP="00CD43C2">
            <w:pPr>
              <w:rPr>
                <w:sz w:val="18"/>
                <w:szCs w:val="18"/>
              </w:rPr>
            </w:pPr>
            <w:r>
              <w:rPr>
                <w:rFonts w:hint="eastAsia"/>
                <w:sz w:val="18"/>
                <w:szCs w:val="18"/>
              </w:rPr>
              <w:t>4.</w:t>
            </w:r>
            <w:r>
              <w:rPr>
                <w:rFonts w:hint="eastAsia"/>
                <w:sz w:val="18"/>
                <w:szCs w:val="18"/>
              </w:rPr>
              <w:t>支持通过扫描血液条码的方式对血液信息进行病区转送</w:t>
            </w:r>
          </w:p>
        </w:tc>
      </w:tr>
      <w:tr w:rsidR="00AA501D" w:rsidTr="00B71911">
        <w:trPr>
          <w:trHeight w:val="23"/>
        </w:trPr>
        <w:tc>
          <w:tcPr>
            <w:tcW w:w="1197" w:type="dxa"/>
            <w:vMerge/>
            <w:vAlign w:val="center"/>
          </w:tcPr>
          <w:p w:rsidR="00AA501D" w:rsidRDefault="00AA501D" w:rsidP="00CD43C2">
            <w:pPr>
              <w:widowControl/>
              <w:jc w:val="left"/>
              <w:rPr>
                <w:rFonts w:ascii="宋体" w:hAnsi="宋体"/>
                <w:b/>
                <w:bCs/>
                <w:color w:val="000000"/>
                <w:sz w:val="18"/>
                <w:szCs w:val="18"/>
              </w:rPr>
            </w:pPr>
          </w:p>
        </w:tc>
        <w:tc>
          <w:tcPr>
            <w:tcW w:w="1156" w:type="dxa"/>
            <w:vAlign w:val="center"/>
          </w:tcPr>
          <w:p w:rsidR="00AA501D" w:rsidRDefault="00AA501D" w:rsidP="00CD43C2">
            <w:pPr>
              <w:rPr>
                <w:b/>
                <w:sz w:val="18"/>
                <w:szCs w:val="18"/>
              </w:rPr>
            </w:pPr>
            <w:r>
              <w:rPr>
                <w:rFonts w:hint="eastAsia"/>
                <w:b/>
                <w:sz w:val="18"/>
                <w:szCs w:val="18"/>
              </w:rPr>
              <w:t>医嘱确认</w:t>
            </w:r>
          </w:p>
        </w:tc>
        <w:tc>
          <w:tcPr>
            <w:tcW w:w="6169" w:type="dxa"/>
            <w:vAlign w:val="center"/>
          </w:tcPr>
          <w:p w:rsidR="00AA501D" w:rsidRDefault="00AA501D" w:rsidP="00CD43C2">
            <w:pPr>
              <w:rPr>
                <w:sz w:val="18"/>
                <w:szCs w:val="18"/>
              </w:rPr>
            </w:pPr>
            <w:r>
              <w:rPr>
                <w:rFonts w:hint="eastAsia"/>
                <w:sz w:val="18"/>
                <w:szCs w:val="18"/>
              </w:rPr>
              <w:t>5.</w:t>
            </w:r>
            <w:r>
              <w:rPr>
                <w:rFonts w:hint="eastAsia"/>
                <w:sz w:val="18"/>
                <w:szCs w:val="18"/>
              </w:rPr>
              <w:t>病区护士能对备血医嘱进行确认</w:t>
            </w:r>
          </w:p>
        </w:tc>
      </w:tr>
      <w:tr w:rsidR="00AA501D" w:rsidTr="00B71911">
        <w:trPr>
          <w:trHeight w:val="23"/>
        </w:trPr>
        <w:tc>
          <w:tcPr>
            <w:tcW w:w="1197" w:type="dxa"/>
            <w:vAlign w:val="center"/>
          </w:tcPr>
          <w:p w:rsidR="00AA501D" w:rsidRDefault="00AA501D" w:rsidP="00CD43C2">
            <w:pPr>
              <w:rPr>
                <w:rFonts w:ascii="宋体" w:hAnsi="宋体"/>
                <w:b/>
                <w:bCs/>
                <w:color w:val="000000"/>
                <w:sz w:val="18"/>
                <w:szCs w:val="18"/>
              </w:rPr>
            </w:pPr>
            <w:r>
              <w:rPr>
                <w:rFonts w:ascii="宋体" w:hAnsi="宋体" w:hint="eastAsia"/>
                <w:b/>
                <w:bCs/>
                <w:color w:val="000000"/>
                <w:sz w:val="18"/>
                <w:szCs w:val="18"/>
              </w:rPr>
              <w:t>手麻工作站</w:t>
            </w:r>
          </w:p>
        </w:tc>
        <w:tc>
          <w:tcPr>
            <w:tcW w:w="1156" w:type="dxa"/>
            <w:vAlign w:val="center"/>
          </w:tcPr>
          <w:p w:rsidR="00AA501D" w:rsidRDefault="00AA501D" w:rsidP="00CD43C2">
            <w:pPr>
              <w:rPr>
                <w:sz w:val="18"/>
                <w:szCs w:val="18"/>
              </w:rPr>
            </w:pPr>
            <w:r>
              <w:rPr>
                <w:rFonts w:ascii="宋体" w:hAnsi="宋体" w:cs="宋体" w:hint="eastAsia"/>
                <w:color w:val="000000"/>
                <w:sz w:val="18"/>
                <w:szCs w:val="18"/>
              </w:rPr>
              <w:t>▲</w:t>
            </w:r>
            <w:r>
              <w:rPr>
                <w:rFonts w:hint="eastAsia"/>
                <w:b/>
                <w:sz w:val="18"/>
                <w:szCs w:val="18"/>
              </w:rPr>
              <w:t>手麻工作站</w:t>
            </w:r>
          </w:p>
        </w:tc>
        <w:tc>
          <w:tcPr>
            <w:tcW w:w="6169" w:type="dxa"/>
            <w:vAlign w:val="center"/>
          </w:tcPr>
          <w:p w:rsidR="00AA501D" w:rsidRDefault="00AA501D" w:rsidP="00CD43C2">
            <w:pPr>
              <w:rPr>
                <w:sz w:val="18"/>
                <w:szCs w:val="18"/>
              </w:rPr>
            </w:pPr>
            <w:r>
              <w:rPr>
                <w:rFonts w:hint="eastAsia"/>
                <w:sz w:val="18"/>
                <w:szCs w:val="18"/>
              </w:rPr>
              <w:t>1.</w:t>
            </w:r>
            <w:r>
              <w:rPr>
                <w:rFonts w:hint="eastAsia"/>
                <w:sz w:val="18"/>
                <w:szCs w:val="18"/>
              </w:rPr>
              <w:t>能指定术前备血申请的发血量</w:t>
            </w:r>
          </w:p>
        </w:tc>
      </w:tr>
      <w:tr w:rsidR="00AA501D" w:rsidTr="00B71911">
        <w:trPr>
          <w:trHeight w:val="23"/>
        </w:trPr>
        <w:tc>
          <w:tcPr>
            <w:tcW w:w="1197" w:type="dxa"/>
            <w:vAlign w:val="center"/>
          </w:tcPr>
          <w:p w:rsidR="00AA501D" w:rsidRDefault="00AA501D" w:rsidP="00CD43C2">
            <w:pPr>
              <w:widowControl/>
              <w:jc w:val="left"/>
              <w:rPr>
                <w:rFonts w:ascii="宋体" w:hAnsi="宋体"/>
                <w:b/>
                <w:bCs/>
                <w:color w:val="000000"/>
                <w:sz w:val="18"/>
                <w:szCs w:val="18"/>
              </w:rPr>
            </w:pPr>
            <w:r>
              <w:rPr>
                <w:rFonts w:ascii="宋体" w:hAnsi="宋体" w:hint="eastAsia"/>
                <w:b/>
                <w:bCs/>
                <w:color w:val="000000"/>
                <w:sz w:val="18"/>
                <w:szCs w:val="18"/>
              </w:rPr>
              <w:lastRenderedPageBreak/>
              <w:t>统计分析</w:t>
            </w:r>
          </w:p>
        </w:tc>
        <w:tc>
          <w:tcPr>
            <w:tcW w:w="1156" w:type="dxa"/>
            <w:vAlign w:val="center"/>
          </w:tcPr>
          <w:p w:rsidR="00AA501D" w:rsidRDefault="00AA501D" w:rsidP="00CD43C2">
            <w:pPr>
              <w:rPr>
                <w:b/>
                <w:sz w:val="18"/>
                <w:szCs w:val="18"/>
              </w:rPr>
            </w:pPr>
            <w:r>
              <w:rPr>
                <w:rFonts w:hint="eastAsia"/>
                <w:b/>
                <w:sz w:val="18"/>
                <w:szCs w:val="18"/>
              </w:rPr>
              <w:t>统计分析</w:t>
            </w:r>
          </w:p>
        </w:tc>
        <w:tc>
          <w:tcPr>
            <w:tcW w:w="6169" w:type="dxa"/>
            <w:vAlign w:val="center"/>
          </w:tcPr>
          <w:p w:rsidR="00AA501D" w:rsidRDefault="00AA501D" w:rsidP="00CD43C2">
            <w:pPr>
              <w:rPr>
                <w:sz w:val="18"/>
                <w:szCs w:val="18"/>
              </w:rPr>
            </w:pPr>
            <w:r>
              <w:rPr>
                <w:rFonts w:hint="eastAsia"/>
                <w:sz w:val="18"/>
                <w:szCs w:val="18"/>
              </w:rPr>
              <w:t>1.</w:t>
            </w:r>
            <w:r>
              <w:rPr>
                <w:rFonts w:hint="eastAsia"/>
                <w:sz w:val="18"/>
                <w:szCs w:val="18"/>
              </w:rPr>
              <w:t>支持本科室发血记录查询。</w:t>
            </w:r>
          </w:p>
          <w:p w:rsidR="00AA501D" w:rsidRDefault="00AA501D" w:rsidP="00CD43C2">
            <w:pPr>
              <w:rPr>
                <w:sz w:val="18"/>
                <w:szCs w:val="18"/>
              </w:rPr>
            </w:pPr>
            <w:r>
              <w:rPr>
                <w:rFonts w:hint="eastAsia"/>
                <w:sz w:val="18"/>
                <w:szCs w:val="18"/>
              </w:rPr>
              <w:t>2.</w:t>
            </w:r>
            <w:r>
              <w:rPr>
                <w:rFonts w:hint="eastAsia"/>
                <w:sz w:val="18"/>
                <w:szCs w:val="18"/>
              </w:rPr>
              <w:t>支持工作量查询统计。</w:t>
            </w:r>
          </w:p>
          <w:p w:rsidR="00AA501D" w:rsidRDefault="00AA501D" w:rsidP="00CD43C2">
            <w:pPr>
              <w:rPr>
                <w:sz w:val="18"/>
                <w:szCs w:val="18"/>
              </w:rPr>
            </w:pPr>
            <w:r>
              <w:rPr>
                <w:rFonts w:hint="eastAsia"/>
                <w:sz w:val="18"/>
                <w:szCs w:val="18"/>
              </w:rPr>
              <w:t>3.</w:t>
            </w:r>
            <w:r>
              <w:rPr>
                <w:rFonts w:hint="eastAsia"/>
                <w:sz w:val="18"/>
                <w:szCs w:val="18"/>
              </w:rPr>
              <w:t>能根据不同科室类别、血液品种进行同期用血数量的比较。</w:t>
            </w:r>
          </w:p>
        </w:tc>
      </w:tr>
    </w:tbl>
    <w:p w:rsidR="00B71911" w:rsidRPr="00B71911" w:rsidRDefault="00B71911" w:rsidP="00B71911">
      <w:r w:rsidRPr="00B71911">
        <w:rPr>
          <w:rFonts w:ascii="仿宋_GB2312" w:eastAsia="仿宋_GB2312" w:hAnsi="宋体" w:cs="宋体" w:hint="eastAsia"/>
          <w:color w:val="000000"/>
          <w:kern w:val="0"/>
          <w:sz w:val="32"/>
          <w:szCs w:val="32"/>
        </w:rPr>
        <w:t>▲</w:t>
      </w:r>
      <w:r w:rsidRPr="00B64D23">
        <w:rPr>
          <w:rFonts w:ascii="仿宋_GB2312" w:eastAsia="仿宋_GB2312" w:hAnsi="宋体" w:cs="宋体" w:hint="eastAsia"/>
          <w:color w:val="000000"/>
          <w:kern w:val="0"/>
          <w:sz w:val="32"/>
          <w:szCs w:val="32"/>
        </w:rPr>
        <w:t>号指标为重点需求</w:t>
      </w:r>
      <w:r>
        <w:rPr>
          <w:rFonts w:ascii="仿宋_GB2312" w:eastAsia="仿宋_GB2312" w:hAnsi="宋体" w:cs="宋体" w:hint="eastAsia"/>
          <w:color w:val="000000"/>
          <w:kern w:val="0"/>
          <w:sz w:val="32"/>
          <w:szCs w:val="32"/>
        </w:rPr>
        <w:t>，如</w:t>
      </w:r>
      <w:r w:rsidRPr="00B64D23">
        <w:rPr>
          <w:rFonts w:ascii="仿宋_GB2312" w:eastAsia="仿宋_GB2312" w:hAnsi="宋体" w:cs="宋体" w:hint="eastAsia"/>
          <w:color w:val="000000"/>
          <w:kern w:val="0"/>
          <w:sz w:val="32"/>
          <w:szCs w:val="32"/>
        </w:rPr>
        <w:t>不满足，在评审过程中予以扣分</w:t>
      </w:r>
      <w:r>
        <w:rPr>
          <w:rFonts w:ascii="仿宋_GB2312" w:eastAsia="仿宋_GB2312" w:hAnsi="宋体" w:cs="宋体" w:hint="eastAsia"/>
          <w:color w:val="000000"/>
          <w:kern w:val="0"/>
          <w:sz w:val="32"/>
          <w:szCs w:val="32"/>
        </w:rPr>
        <w:t>（需提供截图）</w:t>
      </w:r>
      <w:r w:rsidRPr="00B64D23">
        <w:rPr>
          <w:rFonts w:ascii="仿宋_GB2312" w:eastAsia="仿宋_GB2312" w:hAnsi="宋体" w:cs="宋体" w:hint="eastAsia"/>
          <w:color w:val="000000"/>
          <w:kern w:val="0"/>
          <w:sz w:val="32"/>
          <w:szCs w:val="32"/>
        </w:rPr>
        <w:t>。</w:t>
      </w:r>
    </w:p>
    <w:p w:rsidR="00AA501D" w:rsidRPr="00F25A41" w:rsidRDefault="003E5C52" w:rsidP="00132E94">
      <w:pPr>
        <w:rPr>
          <w:rFonts w:ascii="仿宋" w:eastAsia="仿宋" w:hAnsi="仿宋"/>
          <w:b/>
          <w:sz w:val="32"/>
          <w:szCs w:val="32"/>
        </w:rPr>
      </w:pPr>
      <w:r>
        <w:rPr>
          <w:rFonts w:ascii="仿宋" w:eastAsia="仿宋" w:hAnsi="仿宋" w:hint="eastAsia"/>
          <w:b/>
          <w:sz w:val="32"/>
          <w:szCs w:val="32"/>
        </w:rPr>
        <w:t>二</w:t>
      </w:r>
      <w:r w:rsidR="00132E94" w:rsidRPr="00F25A41">
        <w:rPr>
          <w:rFonts w:ascii="仿宋" w:eastAsia="仿宋" w:hAnsi="仿宋" w:hint="eastAsia"/>
          <w:b/>
          <w:sz w:val="32"/>
          <w:szCs w:val="32"/>
        </w:rPr>
        <w:t>、</w:t>
      </w:r>
      <w:r w:rsidR="00AA501D" w:rsidRPr="00F25A41">
        <w:rPr>
          <w:rFonts w:ascii="仿宋" w:eastAsia="仿宋" w:hAnsi="仿宋" w:hint="eastAsia"/>
          <w:b/>
          <w:sz w:val="32"/>
          <w:szCs w:val="32"/>
        </w:rPr>
        <w:t>售后服务要求</w:t>
      </w:r>
    </w:p>
    <w:p w:rsidR="00AA501D" w:rsidRDefault="009A664F" w:rsidP="00AA501D">
      <w:pPr>
        <w:spacing w:line="312" w:lineRule="auto"/>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3.1</w:t>
      </w:r>
      <w:r w:rsidR="00AA501D">
        <w:rPr>
          <w:rFonts w:ascii="仿宋_GB2312" w:eastAsia="仿宋_GB2312" w:hAnsi="宋体" w:cs="宋体" w:hint="eastAsia"/>
          <w:color w:val="000000"/>
          <w:kern w:val="0"/>
          <w:sz w:val="32"/>
          <w:szCs w:val="32"/>
        </w:rPr>
        <w:t>项目实施完成，正式上线运行验收后提供一个月的驻场服务，现场跟踪运维，确保系统稳定运行。同时免费质保期内需提供每月一次的现场技术服务，检查并处理问题。本次项目涉及到的系统软件免费质保期</w:t>
      </w:r>
      <w:r w:rsidR="00271B34">
        <w:rPr>
          <w:rFonts w:ascii="仿宋_GB2312" w:eastAsia="仿宋_GB2312" w:hAnsi="宋体" w:cs="宋体" w:hint="eastAsia"/>
          <w:color w:val="000000"/>
          <w:kern w:val="0"/>
          <w:sz w:val="32"/>
          <w:szCs w:val="32"/>
        </w:rPr>
        <w:t>至少</w:t>
      </w:r>
      <w:r w:rsidR="00AA501D">
        <w:rPr>
          <w:rFonts w:ascii="仿宋_GB2312" w:eastAsia="仿宋_GB2312" w:hAnsi="宋体" w:cs="宋体" w:hint="eastAsia"/>
          <w:color w:val="000000"/>
          <w:kern w:val="0"/>
          <w:sz w:val="32"/>
          <w:szCs w:val="32"/>
        </w:rPr>
        <w:t>为壹年。</w:t>
      </w:r>
    </w:p>
    <w:p w:rsidR="00AA501D" w:rsidRDefault="004C05E1" w:rsidP="00AA501D">
      <w:pPr>
        <w:adjustRightInd w:val="0"/>
        <w:spacing w:line="312" w:lineRule="auto"/>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3.2</w:t>
      </w:r>
      <w:r w:rsidR="00AA501D">
        <w:rPr>
          <w:rFonts w:ascii="仿宋_GB2312" w:eastAsia="仿宋_GB2312" w:hAnsi="宋体" w:cs="宋体" w:hint="eastAsia"/>
          <w:color w:val="000000"/>
          <w:kern w:val="0"/>
          <w:sz w:val="32"/>
          <w:szCs w:val="32"/>
        </w:rPr>
        <w:t>提供7*24小时的服务电话，接到</w:t>
      </w:r>
      <w:r w:rsidR="00574D24">
        <w:rPr>
          <w:rFonts w:ascii="仿宋_GB2312" w:eastAsia="仿宋_GB2312" w:hAnsi="宋体" w:cs="宋体" w:hint="eastAsia"/>
          <w:color w:val="000000"/>
          <w:kern w:val="0"/>
          <w:sz w:val="32"/>
          <w:szCs w:val="32"/>
        </w:rPr>
        <w:t>医院故障报修</w:t>
      </w:r>
      <w:r w:rsidR="00AA501D">
        <w:rPr>
          <w:rFonts w:ascii="仿宋_GB2312" w:eastAsia="仿宋_GB2312" w:hAnsi="宋体" w:cs="宋体" w:hint="eastAsia"/>
          <w:color w:val="000000"/>
          <w:kern w:val="0"/>
          <w:sz w:val="32"/>
          <w:szCs w:val="32"/>
        </w:rPr>
        <w:t xml:space="preserve">后，堡垒机、向日葵、QQ等远程在线解决问题，30分钟内响应。 </w:t>
      </w:r>
    </w:p>
    <w:p w:rsidR="00AA501D" w:rsidRDefault="004C05E1" w:rsidP="00AA501D">
      <w:pPr>
        <w:adjustRightInd w:val="0"/>
        <w:spacing w:line="312" w:lineRule="auto"/>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3.3</w:t>
      </w:r>
      <w:r w:rsidR="00AA501D">
        <w:rPr>
          <w:rFonts w:ascii="仿宋_GB2312" w:eastAsia="仿宋_GB2312" w:hAnsi="宋体" w:cs="宋体" w:hint="eastAsia"/>
          <w:color w:val="000000"/>
          <w:kern w:val="0"/>
          <w:sz w:val="32"/>
          <w:szCs w:val="32"/>
        </w:rPr>
        <w:t>未能远程解决的问题，工程师2小时内到达现场，一般故障2小时内解决，重大故障24小时内解决，若24小时内无法修复的采购人有权安排其他有能力的供应商进行故障修复，保证不影响检验科正常工作</w:t>
      </w:r>
    </w:p>
    <w:p w:rsidR="00AA501D" w:rsidRDefault="004C05E1" w:rsidP="00AA501D">
      <w:pPr>
        <w:adjustRightInd w:val="0"/>
        <w:spacing w:line="312" w:lineRule="auto"/>
        <w:ind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3.4</w:t>
      </w:r>
      <w:r w:rsidR="00AA501D">
        <w:rPr>
          <w:rFonts w:ascii="仿宋_GB2312" w:eastAsia="仿宋_GB2312" w:hAnsi="宋体" w:cs="宋体" w:hint="eastAsia"/>
          <w:color w:val="000000"/>
          <w:kern w:val="0"/>
          <w:sz w:val="32"/>
          <w:szCs w:val="32"/>
        </w:rPr>
        <w:t>供应商免费提供培训与指导服务。（1）培训对象：信息科工程师、检验科工作人员及临床使用人员，培训工作须满足系统日常的使用与维护。（2）培训时间：系统正式上线前一周内完成培训。（3）培训服务内容具体要求为： LIS系统及血库系统使用培训，从部署安装、操作流程、异常处理、联机测试等方面进行培训指导。</w:t>
      </w:r>
    </w:p>
    <w:p w:rsidR="003B3221" w:rsidRDefault="004C05E1" w:rsidP="00996293">
      <w:pPr>
        <w:adjustRightInd w:val="0"/>
        <w:spacing w:line="312" w:lineRule="auto"/>
        <w:ind w:firstLineChars="150" w:firstLine="480"/>
        <w:rPr>
          <w:rFonts w:asciiTheme="minorEastAsia" w:eastAsiaTheme="minorEastAsia" w:hAnsiTheme="minorEastAsia"/>
          <w:b/>
          <w:sz w:val="32"/>
          <w:szCs w:val="32"/>
        </w:rPr>
      </w:pPr>
      <w:r>
        <w:rPr>
          <w:rFonts w:ascii="仿宋_GB2312" w:eastAsia="仿宋_GB2312" w:hAnsi="宋体" w:cs="宋体" w:hint="eastAsia"/>
          <w:color w:val="000000"/>
          <w:kern w:val="0"/>
          <w:sz w:val="32"/>
          <w:szCs w:val="32"/>
        </w:rPr>
        <w:t>3.5</w:t>
      </w:r>
      <w:r w:rsidR="00AA501D">
        <w:rPr>
          <w:rFonts w:ascii="仿宋_GB2312" w:eastAsia="仿宋_GB2312" w:hAnsi="宋体" w:cs="宋体" w:hint="eastAsia"/>
          <w:color w:val="000000"/>
          <w:kern w:val="0"/>
          <w:sz w:val="32"/>
          <w:szCs w:val="32"/>
        </w:rPr>
        <w:t>每个月工程师至少现场巡访一次，检查并处理问题。</w:t>
      </w:r>
    </w:p>
    <w:p w:rsidR="00AA501D" w:rsidRDefault="003E5C52" w:rsidP="00B6455F">
      <w:pPr>
        <w:rPr>
          <w:rFonts w:asciiTheme="minorEastAsia" w:eastAsiaTheme="minorEastAsia" w:hAnsiTheme="minorEastAsia"/>
          <w:b/>
          <w:sz w:val="32"/>
          <w:szCs w:val="32"/>
        </w:rPr>
      </w:pPr>
      <w:r>
        <w:rPr>
          <w:rFonts w:asciiTheme="minorEastAsia" w:eastAsiaTheme="minorEastAsia" w:hAnsiTheme="minorEastAsia" w:hint="eastAsia"/>
          <w:b/>
          <w:sz w:val="32"/>
          <w:szCs w:val="32"/>
        </w:rPr>
        <w:t>三</w:t>
      </w:r>
      <w:r w:rsidR="00AA501D" w:rsidRPr="000F283D">
        <w:rPr>
          <w:rFonts w:asciiTheme="minorEastAsia" w:eastAsiaTheme="minorEastAsia" w:hAnsiTheme="minorEastAsia" w:hint="eastAsia"/>
          <w:b/>
          <w:sz w:val="32"/>
          <w:szCs w:val="32"/>
        </w:rPr>
        <w:t>、</w:t>
      </w:r>
      <w:r w:rsidR="000F283D" w:rsidRPr="000F283D">
        <w:rPr>
          <w:rFonts w:asciiTheme="minorEastAsia" w:eastAsiaTheme="minorEastAsia" w:hAnsiTheme="minorEastAsia" w:hint="eastAsia"/>
          <w:b/>
          <w:sz w:val="32"/>
          <w:szCs w:val="32"/>
        </w:rPr>
        <w:t>技术论证的</w:t>
      </w:r>
      <w:r w:rsidR="00AA501D" w:rsidRPr="000F283D">
        <w:rPr>
          <w:rFonts w:asciiTheme="minorEastAsia" w:eastAsiaTheme="minorEastAsia" w:hAnsiTheme="minorEastAsia" w:hint="eastAsia"/>
          <w:b/>
          <w:sz w:val="32"/>
          <w:szCs w:val="32"/>
        </w:rPr>
        <w:t>其他要求</w:t>
      </w:r>
    </w:p>
    <w:p w:rsidR="000F283D" w:rsidRDefault="0030260C" w:rsidP="000F283D">
      <w:pPr>
        <w:rPr>
          <w:rFonts w:asciiTheme="minorEastAsia" w:hAnsiTheme="minorEastAsia"/>
          <w:sz w:val="28"/>
          <w:szCs w:val="28"/>
        </w:rPr>
      </w:pPr>
      <w:r>
        <w:rPr>
          <w:rFonts w:asciiTheme="minorEastAsia" w:hAnsiTheme="minorEastAsia" w:hint="eastAsia"/>
          <w:sz w:val="28"/>
          <w:szCs w:val="28"/>
        </w:rPr>
        <w:lastRenderedPageBreak/>
        <w:t xml:space="preserve">    </w:t>
      </w:r>
      <w:r w:rsidR="000F283D" w:rsidRPr="00F71E9B">
        <w:rPr>
          <w:rFonts w:asciiTheme="minorEastAsia" w:hAnsiTheme="minorEastAsia" w:hint="eastAsia"/>
          <w:sz w:val="28"/>
          <w:szCs w:val="28"/>
        </w:rPr>
        <w:t>1、参与技术论证的各供应商应按我院要求在技术论证文件中说明本项目的建设</w:t>
      </w:r>
      <w:r w:rsidR="000F283D">
        <w:rPr>
          <w:rFonts w:asciiTheme="minorEastAsia" w:hAnsiTheme="minorEastAsia" w:hint="eastAsia"/>
          <w:sz w:val="28"/>
          <w:szCs w:val="28"/>
        </w:rPr>
        <w:t>须</w:t>
      </w:r>
      <w:r w:rsidR="000F283D" w:rsidRPr="00F71E9B">
        <w:rPr>
          <w:rFonts w:asciiTheme="minorEastAsia" w:hAnsiTheme="minorEastAsia" w:hint="eastAsia"/>
          <w:sz w:val="28"/>
          <w:szCs w:val="28"/>
        </w:rPr>
        <w:t>符合国家或省级哪些评级和规范的具体要求。应根据我院对本项目的基本功能及技术要求提供符合或正负偏离清单（即各供应商软件所能实现的详细功能清单，功能可超出医院需求），并按系统功能一级目录形成报价单，为实现本项目系统功能而配套的相关硬件也需形成报价清单（报价清单中注明哪些需要医院自行采购）并形成总价，所有报价形成报价函单独封装。硬件清单应包含（品牌、规格、型号、数量等技术参数）。并说明配套硬件是否具有通用性（非唯一性）。</w:t>
      </w:r>
    </w:p>
    <w:p w:rsidR="00DF5C31" w:rsidRPr="00DF5C31" w:rsidRDefault="00DF5C31" w:rsidP="00DF5C31">
      <w:pPr>
        <w:rPr>
          <w:rFonts w:asciiTheme="minorEastAsia" w:hAnsiTheme="minorEastAsia"/>
          <w:sz w:val="28"/>
          <w:szCs w:val="28"/>
        </w:rPr>
      </w:pPr>
      <w:r w:rsidRPr="00DF5C31">
        <w:rPr>
          <w:rFonts w:hint="eastAsia"/>
        </w:rPr>
        <w:t xml:space="preserve"> </w:t>
      </w:r>
      <w:r>
        <w:rPr>
          <w:rFonts w:hint="eastAsia"/>
        </w:rPr>
        <w:t xml:space="preserve">     </w:t>
      </w:r>
      <w:r w:rsidRPr="00DF5C31">
        <w:rPr>
          <w:rFonts w:asciiTheme="minorEastAsia" w:hAnsiTheme="minorEastAsia" w:hint="eastAsia"/>
          <w:sz w:val="28"/>
          <w:szCs w:val="28"/>
        </w:rPr>
        <w:t>2、按医院的要求对软件免费进行修改，以满足医院对于软件功能的要求。能够免费进行软件版本升级和免费对系统功能模块扩充。免费完成与相关医疗设备对接，并达到传输要求。</w:t>
      </w:r>
    </w:p>
    <w:p w:rsidR="000F283D" w:rsidRPr="00DF5C31" w:rsidRDefault="000F283D" w:rsidP="000F283D">
      <w:pPr>
        <w:pStyle w:val="a9"/>
        <w:rPr>
          <w:rFonts w:asciiTheme="minorEastAsia" w:eastAsia="宋体" w:hAnsiTheme="minorEastAsia" w:cs="Times New Roman"/>
          <w:sz w:val="28"/>
          <w:szCs w:val="28"/>
        </w:rPr>
      </w:pPr>
      <w:r w:rsidRPr="00DF5C31">
        <w:rPr>
          <w:rFonts w:asciiTheme="minorEastAsia" w:eastAsia="宋体" w:hAnsiTheme="minorEastAsia" w:cs="Times New Roman" w:hint="eastAsia"/>
          <w:sz w:val="28"/>
          <w:szCs w:val="28"/>
        </w:rPr>
        <w:t xml:space="preserve">    </w:t>
      </w:r>
      <w:r w:rsidR="00DF5C31">
        <w:rPr>
          <w:rFonts w:asciiTheme="minorEastAsia" w:eastAsia="宋体" w:hAnsiTheme="minorEastAsia" w:cs="Times New Roman" w:hint="eastAsia"/>
          <w:sz w:val="28"/>
          <w:szCs w:val="28"/>
        </w:rPr>
        <w:t>3</w:t>
      </w:r>
      <w:r w:rsidRPr="00DF5C31">
        <w:rPr>
          <w:rFonts w:asciiTheme="minorEastAsia" w:eastAsia="宋体" w:hAnsiTheme="minorEastAsia" w:cs="Times New Roman" w:hint="eastAsia"/>
          <w:sz w:val="28"/>
          <w:szCs w:val="28"/>
        </w:rPr>
        <w:t>、须提供本项目质保期、售后服务及维保费用方案(软件、硬件可分开)。</w:t>
      </w:r>
    </w:p>
    <w:p w:rsidR="000F283D" w:rsidRPr="00F71E9B" w:rsidRDefault="000F283D" w:rsidP="000F283D">
      <w:pPr>
        <w:pStyle w:val="a9"/>
        <w:rPr>
          <w:rFonts w:asciiTheme="minorEastAsia" w:hAnsiTheme="minorEastAsia"/>
          <w:sz w:val="28"/>
          <w:szCs w:val="28"/>
        </w:rPr>
      </w:pPr>
      <w:r>
        <w:rPr>
          <w:rFonts w:asciiTheme="minorEastAsia" w:hAnsiTheme="minorEastAsia" w:hint="eastAsia"/>
          <w:sz w:val="28"/>
          <w:szCs w:val="28"/>
        </w:rPr>
        <w:t xml:space="preserve">    </w:t>
      </w:r>
      <w:r w:rsidR="00DF5C31">
        <w:rPr>
          <w:rFonts w:asciiTheme="minorEastAsia" w:hAnsiTheme="minorEastAsia" w:hint="eastAsia"/>
          <w:sz w:val="28"/>
          <w:szCs w:val="28"/>
        </w:rPr>
        <w:t>4</w:t>
      </w:r>
      <w:r w:rsidRPr="00F71E9B">
        <w:rPr>
          <w:rFonts w:asciiTheme="minorEastAsia" w:hAnsiTheme="minorEastAsia" w:hint="eastAsia"/>
          <w:sz w:val="28"/>
          <w:szCs w:val="28"/>
        </w:rPr>
        <w:t>、各供应商如有需另外收取医院费用的情况，请在论证现场清晰说明。（如没有说明，则默认所有费用均包含在供应商报价内，后期不可另外收取医院其他费用）。</w:t>
      </w:r>
    </w:p>
    <w:p w:rsidR="000F283D" w:rsidRDefault="000F283D" w:rsidP="000F283D">
      <w:pPr>
        <w:pStyle w:val="a9"/>
        <w:rPr>
          <w:rFonts w:asciiTheme="minorEastAsia" w:hAnsiTheme="minorEastAsia"/>
          <w:sz w:val="28"/>
          <w:szCs w:val="28"/>
        </w:rPr>
      </w:pPr>
      <w:r>
        <w:rPr>
          <w:rFonts w:asciiTheme="minorEastAsia" w:hAnsiTheme="minorEastAsia" w:hint="eastAsia"/>
          <w:sz w:val="28"/>
          <w:szCs w:val="28"/>
        </w:rPr>
        <w:t xml:space="preserve">    </w:t>
      </w:r>
      <w:r w:rsidR="00CF441A">
        <w:rPr>
          <w:rFonts w:asciiTheme="minorEastAsia" w:hAnsiTheme="minorEastAsia" w:hint="eastAsia"/>
          <w:sz w:val="28"/>
          <w:szCs w:val="28"/>
        </w:rPr>
        <w:t>5</w:t>
      </w:r>
      <w:r w:rsidRPr="00F71E9B">
        <w:rPr>
          <w:rFonts w:asciiTheme="minorEastAsia" w:hAnsiTheme="minorEastAsia" w:hint="eastAsia"/>
          <w:sz w:val="28"/>
          <w:szCs w:val="28"/>
        </w:rPr>
        <w:t>、所有参与论证的供应商须签署《信息系统原厂家承诺函》</w:t>
      </w:r>
    </w:p>
    <w:p w:rsidR="000F283D" w:rsidRDefault="000F283D" w:rsidP="000F283D">
      <w:pPr>
        <w:pStyle w:val="a9"/>
        <w:rPr>
          <w:rFonts w:asciiTheme="minorEastAsia" w:hAnsiTheme="minorEastAsia"/>
          <w:sz w:val="28"/>
          <w:szCs w:val="28"/>
        </w:rPr>
      </w:pPr>
      <w:r>
        <w:rPr>
          <w:rFonts w:asciiTheme="minorEastAsia" w:hAnsiTheme="minorEastAsia" w:hint="eastAsia"/>
          <w:sz w:val="28"/>
          <w:szCs w:val="28"/>
        </w:rPr>
        <w:t>（</w:t>
      </w:r>
      <w:r w:rsidRPr="00F71E9B">
        <w:rPr>
          <w:rFonts w:asciiTheme="minorEastAsia" w:hAnsiTheme="minorEastAsia" w:hint="eastAsia"/>
          <w:sz w:val="28"/>
          <w:szCs w:val="28"/>
        </w:rPr>
        <w:t>附件1</w:t>
      </w:r>
      <w:r>
        <w:rPr>
          <w:rFonts w:asciiTheme="minorEastAsia" w:hAnsiTheme="minorEastAsia" w:hint="eastAsia"/>
          <w:sz w:val="28"/>
          <w:szCs w:val="28"/>
        </w:rPr>
        <w:t>）（单独签字盖章后提交给医院）</w:t>
      </w:r>
    </w:p>
    <w:p w:rsidR="000F283D" w:rsidRDefault="000F283D" w:rsidP="000F283D">
      <w:pPr>
        <w:ind w:firstLineChars="200" w:firstLine="560"/>
        <w:jc w:val="center"/>
        <w:rPr>
          <w:rFonts w:asciiTheme="minorEastAsia" w:hAnsiTheme="minorEastAsia"/>
          <w:sz w:val="28"/>
          <w:szCs w:val="28"/>
        </w:rPr>
      </w:pPr>
    </w:p>
    <w:p w:rsidR="000F283D" w:rsidRDefault="000F283D" w:rsidP="000F283D">
      <w:pPr>
        <w:ind w:firstLineChars="200" w:firstLine="560"/>
        <w:jc w:val="center"/>
        <w:rPr>
          <w:rFonts w:asciiTheme="minorEastAsia" w:hAnsiTheme="minorEastAsia"/>
          <w:sz w:val="28"/>
          <w:szCs w:val="28"/>
        </w:rPr>
      </w:pPr>
    </w:p>
    <w:p w:rsidR="00D1178D" w:rsidRPr="00D1178D" w:rsidRDefault="00D1178D" w:rsidP="00D1178D">
      <w:pPr>
        <w:pStyle w:val="a0"/>
      </w:pPr>
    </w:p>
    <w:sectPr w:rsidR="00D1178D" w:rsidRPr="00D1178D" w:rsidSect="004A246A">
      <w:footerReference w:type="default" r:id="rId7"/>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2FE" w:rsidRDefault="007622FE" w:rsidP="00AA501D">
      <w:r>
        <w:separator/>
      </w:r>
    </w:p>
  </w:endnote>
  <w:endnote w:type="continuationSeparator" w:id="1">
    <w:p w:rsidR="007622FE" w:rsidRDefault="007622FE" w:rsidP="00AA5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707245"/>
      <w:docPartObj>
        <w:docPartGallery w:val="Page Numbers (Bottom of Page)"/>
        <w:docPartUnique/>
      </w:docPartObj>
    </w:sdtPr>
    <w:sdtContent>
      <w:p w:rsidR="00E727B3" w:rsidRDefault="00343473">
        <w:pPr>
          <w:pStyle w:val="a5"/>
          <w:jc w:val="center"/>
        </w:pPr>
        <w:fldSimple w:instr=" PAGE   \* MERGEFORMAT ">
          <w:r w:rsidR="00A51C3F" w:rsidRPr="00A51C3F">
            <w:rPr>
              <w:noProof/>
              <w:lang w:val="zh-CN"/>
            </w:rPr>
            <w:t>9</w:t>
          </w:r>
        </w:fldSimple>
      </w:p>
    </w:sdtContent>
  </w:sdt>
  <w:p w:rsidR="00E727B3" w:rsidRDefault="00E727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2FE" w:rsidRDefault="007622FE" w:rsidP="00AA501D">
      <w:r>
        <w:separator/>
      </w:r>
    </w:p>
  </w:footnote>
  <w:footnote w:type="continuationSeparator" w:id="1">
    <w:p w:rsidR="007622FE" w:rsidRDefault="007622FE" w:rsidP="00AA5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7649B"/>
    <w:multiLevelType w:val="multilevel"/>
    <w:tmpl w:val="6217649B"/>
    <w:lvl w:ilvl="0">
      <w:start w:val="1"/>
      <w:numFmt w:val="decimal"/>
      <w:lvlText w:val="%1."/>
      <w:lvlJc w:val="left"/>
      <w:pPr>
        <w:ind w:left="360" w:hanging="36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501D"/>
    <w:rsid w:val="00010567"/>
    <w:rsid w:val="000618B8"/>
    <w:rsid w:val="00081560"/>
    <w:rsid w:val="000C2A5F"/>
    <w:rsid w:val="000C2AA2"/>
    <w:rsid w:val="000C542D"/>
    <w:rsid w:val="000F056B"/>
    <w:rsid w:val="000F283D"/>
    <w:rsid w:val="00103114"/>
    <w:rsid w:val="00132E94"/>
    <w:rsid w:val="001355CB"/>
    <w:rsid w:val="0016050E"/>
    <w:rsid w:val="001957DC"/>
    <w:rsid w:val="00271B34"/>
    <w:rsid w:val="002A1612"/>
    <w:rsid w:val="002C022D"/>
    <w:rsid w:val="002E215D"/>
    <w:rsid w:val="0030260C"/>
    <w:rsid w:val="0034193E"/>
    <w:rsid w:val="00343473"/>
    <w:rsid w:val="003562B0"/>
    <w:rsid w:val="00367608"/>
    <w:rsid w:val="0039382E"/>
    <w:rsid w:val="003B3221"/>
    <w:rsid w:val="003B623B"/>
    <w:rsid w:val="003E5C52"/>
    <w:rsid w:val="003F0964"/>
    <w:rsid w:val="004552FC"/>
    <w:rsid w:val="004A246A"/>
    <w:rsid w:val="004A61DC"/>
    <w:rsid w:val="004B7225"/>
    <w:rsid w:val="004C05E1"/>
    <w:rsid w:val="00574D24"/>
    <w:rsid w:val="005861D6"/>
    <w:rsid w:val="00606824"/>
    <w:rsid w:val="00662734"/>
    <w:rsid w:val="00672612"/>
    <w:rsid w:val="006917D4"/>
    <w:rsid w:val="00722D18"/>
    <w:rsid w:val="00743650"/>
    <w:rsid w:val="007622FE"/>
    <w:rsid w:val="007702F7"/>
    <w:rsid w:val="007E0635"/>
    <w:rsid w:val="007F6628"/>
    <w:rsid w:val="00814BEF"/>
    <w:rsid w:val="00823150"/>
    <w:rsid w:val="00825B2C"/>
    <w:rsid w:val="008423CB"/>
    <w:rsid w:val="008542D7"/>
    <w:rsid w:val="008628C6"/>
    <w:rsid w:val="008713BC"/>
    <w:rsid w:val="008956B5"/>
    <w:rsid w:val="008E6A85"/>
    <w:rsid w:val="008F3F49"/>
    <w:rsid w:val="00942601"/>
    <w:rsid w:val="00945BCA"/>
    <w:rsid w:val="00971CBC"/>
    <w:rsid w:val="00996293"/>
    <w:rsid w:val="009A664F"/>
    <w:rsid w:val="009E71E7"/>
    <w:rsid w:val="00A369BA"/>
    <w:rsid w:val="00A51C3F"/>
    <w:rsid w:val="00AA501D"/>
    <w:rsid w:val="00AA5385"/>
    <w:rsid w:val="00AC4376"/>
    <w:rsid w:val="00AD32B0"/>
    <w:rsid w:val="00B40C2B"/>
    <w:rsid w:val="00B6455F"/>
    <w:rsid w:val="00B64D23"/>
    <w:rsid w:val="00B71911"/>
    <w:rsid w:val="00BC4FE0"/>
    <w:rsid w:val="00C02328"/>
    <w:rsid w:val="00C172A2"/>
    <w:rsid w:val="00C4509E"/>
    <w:rsid w:val="00CB0792"/>
    <w:rsid w:val="00CD43C2"/>
    <w:rsid w:val="00CF21A6"/>
    <w:rsid w:val="00CF441A"/>
    <w:rsid w:val="00D1178D"/>
    <w:rsid w:val="00D35FE3"/>
    <w:rsid w:val="00D75F8D"/>
    <w:rsid w:val="00D82808"/>
    <w:rsid w:val="00D90784"/>
    <w:rsid w:val="00DF5C31"/>
    <w:rsid w:val="00E37418"/>
    <w:rsid w:val="00E52963"/>
    <w:rsid w:val="00E548F8"/>
    <w:rsid w:val="00E727B3"/>
    <w:rsid w:val="00F25A41"/>
    <w:rsid w:val="00F40806"/>
    <w:rsid w:val="00F429B8"/>
    <w:rsid w:val="00F47F75"/>
    <w:rsid w:val="00F62AAF"/>
    <w:rsid w:val="00FD285E"/>
    <w:rsid w:val="00FE5DA9"/>
    <w:rsid w:val="00FE6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A501D"/>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AA50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AA501D"/>
    <w:rPr>
      <w:sz w:val="18"/>
      <w:szCs w:val="18"/>
    </w:rPr>
  </w:style>
  <w:style w:type="paragraph" w:styleId="a5">
    <w:name w:val="footer"/>
    <w:basedOn w:val="a"/>
    <w:link w:val="Char0"/>
    <w:uiPriority w:val="99"/>
    <w:unhideWhenUsed/>
    <w:rsid w:val="00AA501D"/>
    <w:pPr>
      <w:tabs>
        <w:tab w:val="center" w:pos="4153"/>
        <w:tab w:val="right" w:pos="8306"/>
      </w:tabs>
      <w:snapToGrid w:val="0"/>
      <w:jc w:val="left"/>
    </w:pPr>
    <w:rPr>
      <w:sz w:val="18"/>
      <w:szCs w:val="18"/>
    </w:rPr>
  </w:style>
  <w:style w:type="character" w:customStyle="1" w:styleId="Char0">
    <w:name w:val="页脚 Char"/>
    <w:basedOn w:val="a1"/>
    <w:link w:val="a5"/>
    <w:uiPriority w:val="99"/>
    <w:rsid w:val="00AA501D"/>
    <w:rPr>
      <w:sz w:val="18"/>
      <w:szCs w:val="18"/>
    </w:rPr>
  </w:style>
  <w:style w:type="paragraph" w:styleId="a6">
    <w:name w:val="table of authorities"/>
    <w:basedOn w:val="a"/>
    <w:next w:val="a"/>
    <w:qFormat/>
    <w:rsid w:val="00AA501D"/>
    <w:pPr>
      <w:ind w:leftChars="200" w:left="420"/>
    </w:pPr>
  </w:style>
  <w:style w:type="table" w:styleId="a7">
    <w:name w:val="Table Grid"/>
    <w:basedOn w:val="a2"/>
    <w:qFormat/>
    <w:rsid w:val="00AA501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34"/>
    <w:qFormat/>
    <w:rsid w:val="00AA501D"/>
    <w:pPr>
      <w:widowControl/>
      <w:ind w:left="720" w:firstLine="360"/>
      <w:contextualSpacing/>
      <w:jc w:val="left"/>
    </w:pPr>
    <w:rPr>
      <w:kern w:val="0"/>
      <w:sz w:val="22"/>
      <w:lang w:eastAsia="en-US" w:bidi="en-US"/>
    </w:rPr>
  </w:style>
  <w:style w:type="character" w:customStyle="1" w:styleId="Char1">
    <w:name w:val="列出段落 Char"/>
    <w:link w:val="a8"/>
    <w:uiPriority w:val="34"/>
    <w:qFormat/>
    <w:locked/>
    <w:rsid w:val="00AA501D"/>
    <w:rPr>
      <w:rFonts w:ascii="Times New Roman" w:eastAsia="宋体" w:hAnsi="Times New Roman" w:cs="Times New Roman"/>
      <w:kern w:val="0"/>
      <w:sz w:val="22"/>
      <w:lang w:eastAsia="en-US" w:bidi="en-US"/>
    </w:rPr>
  </w:style>
  <w:style w:type="paragraph" w:styleId="a0">
    <w:name w:val="Body Text Indent"/>
    <w:basedOn w:val="a"/>
    <w:link w:val="Char2"/>
    <w:uiPriority w:val="99"/>
    <w:unhideWhenUsed/>
    <w:rsid w:val="00AA501D"/>
    <w:pPr>
      <w:spacing w:after="120"/>
      <w:ind w:leftChars="200" w:left="420"/>
    </w:pPr>
  </w:style>
  <w:style w:type="character" w:customStyle="1" w:styleId="Char2">
    <w:name w:val="正文文本缩进 Char"/>
    <w:basedOn w:val="a1"/>
    <w:link w:val="a0"/>
    <w:uiPriority w:val="99"/>
    <w:rsid w:val="00AA501D"/>
    <w:rPr>
      <w:rFonts w:ascii="Times New Roman" w:eastAsia="宋体" w:hAnsi="Times New Roman" w:cs="Times New Roman"/>
    </w:rPr>
  </w:style>
  <w:style w:type="paragraph" w:styleId="a9">
    <w:name w:val="Body Text"/>
    <w:basedOn w:val="a"/>
    <w:link w:val="Char3"/>
    <w:uiPriority w:val="99"/>
    <w:unhideWhenUsed/>
    <w:qFormat/>
    <w:rsid w:val="000F283D"/>
    <w:pPr>
      <w:spacing w:after="120"/>
    </w:pPr>
    <w:rPr>
      <w:rFonts w:asciiTheme="minorHAnsi" w:eastAsiaTheme="minorEastAsia" w:hAnsiTheme="minorHAnsi" w:cstheme="minorBidi"/>
      <w:szCs w:val="24"/>
    </w:rPr>
  </w:style>
  <w:style w:type="character" w:customStyle="1" w:styleId="Char3">
    <w:name w:val="正文文本 Char"/>
    <w:basedOn w:val="a1"/>
    <w:link w:val="a9"/>
    <w:uiPriority w:val="99"/>
    <w:qFormat/>
    <w:rsid w:val="000F283D"/>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1138</Words>
  <Characters>6489</Characters>
  <Application>Microsoft Office Word</Application>
  <DocSecurity>0</DocSecurity>
  <Lines>54</Lines>
  <Paragraphs>15</Paragraphs>
  <ScaleCrop>false</ScaleCrop>
  <Company>Microsoft</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3</cp:revision>
  <dcterms:created xsi:type="dcterms:W3CDTF">2023-04-27T07:12:00Z</dcterms:created>
  <dcterms:modified xsi:type="dcterms:W3CDTF">2023-04-27T07:17:00Z</dcterms:modified>
</cp:coreProperties>
</file>