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8D" w:rsidRDefault="008A2A8D" w:rsidP="008A2A8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A3955">
        <w:rPr>
          <w:rFonts w:asciiTheme="minorEastAsia" w:hAnsiTheme="minorEastAsia" w:hint="eastAsia"/>
          <w:sz w:val="28"/>
          <w:szCs w:val="28"/>
        </w:rPr>
        <w:t>附件1</w:t>
      </w:r>
    </w:p>
    <w:p w:rsidR="008A2A8D" w:rsidRPr="005160FB" w:rsidRDefault="008A2A8D" w:rsidP="008A2A8D">
      <w:pPr>
        <w:ind w:firstLineChars="200" w:firstLine="883"/>
        <w:jc w:val="center"/>
        <w:rPr>
          <w:rFonts w:asciiTheme="minorEastAsia" w:hAnsiTheme="minorEastAsia" w:cs="宋体"/>
          <w:b/>
          <w:color w:val="000000"/>
          <w:kern w:val="0"/>
          <w:sz w:val="44"/>
          <w:szCs w:val="44"/>
        </w:rPr>
      </w:pPr>
      <w:r w:rsidRPr="005160FB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信息系统原厂家承诺函</w:t>
      </w:r>
    </w:p>
    <w:p w:rsidR="008A2A8D" w:rsidRPr="006361BB" w:rsidRDefault="008A2A8D" w:rsidP="008A2A8D">
      <w:pPr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6361B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 xml:space="preserve">信息系统原厂家应承诺做到以下内容： </w:t>
      </w:r>
    </w:p>
    <w:p w:rsidR="008A2A8D" w:rsidRPr="00177889" w:rsidRDefault="008A2A8D" w:rsidP="008A2A8D">
      <w:pPr>
        <w:ind w:firstLineChars="200" w:firstLine="480"/>
        <w:rPr>
          <w:rFonts w:asciiTheme="minorEastAsia" w:hAnsiTheme="minorEastAsia" w:cs="宋体"/>
          <w:color w:val="000000"/>
          <w:kern w:val="0"/>
          <w:sz w:val="24"/>
        </w:rPr>
      </w:pP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>1、如涉及到与相关医疗设备硬件对接的，应免费完成对接，并达到传输要求。</w:t>
      </w:r>
    </w:p>
    <w:p w:rsidR="008A2A8D" w:rsidRPr="00177889" w:rsidRDefault="008A2A8D" w:rsidP="008A2A8D">
      <w:pPr>
        <w:ind w:firstLineChars="200" w:firstLine="480"/>
        <w:rPr>
          <w:rFonts w:asciiTheme="minorEastAsia" w:hAnsiTheme="minorEastAsia" w:cs="宋体"/>
          <w:kern w:val="0"/>
          <w:sz w:val="24"/>
        </w:rPr>
      </w:pPr>
      <w:r w:rsidRPr="00177889">
        <w:rPr>
          <w:rFonts w:asciiTheme="minorEastAsia" w:hAnsiTheme="minorEastAsia" w:cs="宋体" w:hint="eastAsia"/>
          <w:kern w:val="0"/>
          <w:sz w:val="24"/>
        </w:rPr>
        <w:t>2、如涉及到对旧系统数据进行迁移，产生的费用由</w:t>
      </w:r>
      <w:r>
        <w:rPr>
          <w:rFonts w:asciiTheme="minorEastAsia" w:hAnsiTheme="minorEastAsia" w:cs="宋体" w:hint="eastAsia"/>
          <w:kern w:val="0"/>
          <w:sz w:val="24"/>
        </w:rPr>
        <w:t>厂家</w:t>
      </w:r>
      <w:r w:rsidRPr="00177889">
        <w:rPr>
          <w:rFonts w:asciiTheme="minorEastAsia" w:hAnsiTheme="minorEastAsia" w:cs="宋体" w:hint="eastAsia"/>
          <w:kern w:val="0"/>
          <w:sz w:val="24"/>
        </w:rPr>
        <w:t>自行承担。</w:t>
      </w:r>
      <w:r>
        <w:rPr>
          <w:rFonts w:asciiTheme="minorEastAsia" w:hAnsiTheme="minorEastAsia" w:cs="宋体" w:hint="eastAsia"/>
          <w:kern w:val="0"/>
          <w:sz w:val="24"/>
        </w:rPr>
        <w:t>须</w:t>
      </w:r>
      <w:r w:rsidRPr="00177889">
        <w:rPr>
          <w:rFonts w:asciiTheme="minorEastAsia" w:hAnsiTheme="minorEastAsia" w:cs="宋体" w:hint="eastAsia"/>
          <w:kern w:val="0"/>
          <w:sz w:val="24"/>
        </w:rPr>
        <w:t>免费完成新、老院区的服务器、数据库、客户端等软件系统的部署、安装、调试，以及两个院区间的数据迁移服务。</w:t>
      </w:r>
    </w:p>
    <w:p w:rsidR="008A2A8D" w:rsidRPr="00177889" w:rsidRDefault="008A2A8D" w:rsidP="008A2A8D">
      <w:pPr>
        <w:ind w:firstLineChars="200" w:firstLine="480"/>
        <w:rPr>
          <w:rFonts w:asciiTheme="minorEastAsia" w:hAnsiTheme="minorEastAsia" w:cs="宋体"/>
          <w:kern w:val="0"/>
          <w:sz w:val="24"/>
        </w:rPr>
      </w:pPr>
      <w:r w:rsidRPr="00177889">
        <w:rPr>
          <w:rFonts w:asciiTheme="minorEastAsia" w:hAnsiTheme="minorEastAsia" w:cs="宋体" w:hint="eastAsia"/>
          <w:kern w:val="0"/>
          <w:sz w:val="24"/>
        </w:rPr>
        <w:t>3、</w:t>
      </w:r>
      <w:r>
        <w:rPr>
          <w:rFonts w:asciiTheme="minorEastAsia" w:hAnsiTheme="minorEastAsia" w:cs="宋体" w:hint="eastAsia"/>
          <w:kern w:val="0"/>
          <w:sz w:val="24"/>
        </w:rPr>
        <w:t>须承诺本系统免费开放所有接口，由数据需求方提供标准接口文档，服务方依据接口文档完成接口开发（需求方配合），自身不再收取任何接口费，免费对接</w:t>
      </w:r>
      <w:r w:rsidRPr="00177889">
        <w:rPr>
          <w:rFonts w:asciiTheme="minorEastAsia" w:hAnsiTheme="minorEastAsia" w:cs="宋体" w:hint="eastAsia"/>
          <w:kern w:val="0"/>
          <w:sz w:val="24"/>
        </w:rPr>
        <w:t>（包含但不仅限于）医院信息集成平台、HIS、LIS、PACS、手麻、移动护理等医院</w:t>
      </w:r>
      <w:r>
        <w:rPr>
          <w:rFonts w:asciiTheme="minorEastAsia" w:hAnsiTheme="minorEastAsia" w:cs="宋体" w:hint="eastAsia"/>
          <w:kern w:val="0"/>
          <w:sz w:val="24"/>
        </w:rPr>
        <w:t>其他</w:t>
      </w:r>
      <w:r w:rsidRPr="00177889">
        <w:rPr>
          <w:rFonts w:asciiTheme="minorEastAsia" w:hAnsiTheme="minorEastAsia" w:cs="宋体" w:hint="eastAsia"/>
          <w:kern w:val="0"/>
          <w:sz w:val="24"/>
        </w:rPr>
        <w:t>信息系统之间的接口。本项目不含医院</w:t>
      </w:r>
      <w:proofErr w:type="gramStart"/>
      <w:r w:rsidRPr="00177889">
        <w:rPr>
          <w:rFonts w:asciiTheme="minorEastAsia" w:hAnsiTheme="minorEastAsia" w:cs="宋体" w:hint="eastAsia"/>
          <w:kern w:val="0"/>
          <w:sz w:val="24"/>
        </w:rPr>
        <w:t>其他第三</w:t>
      </w:r>
      <w:proofErr w:type="gramEnd"/>
      <w:r w:rsidRPr="00177889">
        <w:rPr>
          <w:rFonts w:asciiTheme="minorEastAsia" w:hAnsiTheme="minorEastAsia" w:cs="宋体" w:hint="eastAsia"/>
          <w:kern w:val="0"/>
          <w:sz w:val="24"/>
        </w:rPr>
        <w:t>方系统厂家收取的接口费用（已经明确说明包含在本项目中的数据迁移、接口费除外）。同时应免费完成医院达标互联</w:t>
      </w:r>
      <w:proofErr w:type="gramStart"/>
      <w:r w:rsidRPr="00177889">
        <w:rPr>
          <w:rFonts w:asciiTheme="minorEastAsia" w:hAnsiTheme="minorEastAsia" w:cs="宋体" w:hint="eastAsia"/>
          <w:kern w:val="0"/>
          <w:sz w:val="24"/>
        </w:rPr>
        <w:t>互通四</w:t>
      </w:r>
      <w:proofErr w:type="gramEnd"/>
      <w:r w:rsidRPr="00177889">
        <w:rPr>
          <w:rFonts w:asciiTheme="minorEastAsia" w:hAnsiTheme="minorEastAsia" w:cs="宋体" w:hint="eastAsia"/>
          <w:kern w:val="0"/>
          <w:sz w:val="24"/>
        </w:rPr>
        <w:t>甲评测，电子病历五级评级，医院智慧服务分级评估三级评测</w:t>
      </w:r>
      <w:r>
        <w:rPr>
          <w:rFonts w:asciiTheme="minorEastAsia" w:hAnsiTheme="minorEastAsia" w:cs="宋体" w:hint="eastAsia"/>
          <w:kern w:val="0"/>
          <w:sz w:val="24"/>
        </w:rPr>
        <w:t>，</w:t>
      </w:r>
      <w:r w:rsidRPr="00606824">
        <w:rPr>
          <w:rFonts w:asciiTheme="minorEastAsia" w:hAnsiTheme="minorEastAsia" w:cs="宋体" w:hint="eastAsia"/>
          <w:kern w:val="0"/>
          <w:sz w:val="24"/>
        </w:rPr>
        <w:t>《</w:t>
      </w:r>
      <w:r>
        <w:rPr>
          <w:rFonts w:asciiTheme="minorEastAsia" w:hAnsiTheme="minorEastAsia" w:cs="宋体" w:hint="eastAsia"/>
          <w:kern w:val="0"/>
          <w:sz w:val="24"/>
        </w:rPr>
        <w:t>江苏省</w:t>
      </w:r>
      <w:r w:rsidRPr="00606824">
        <w:rPr>
          <w:rFonts w:asciiTheme="minorEastAsia" w:hAnsiTheme="minorEastAsia" w:cs="宋体" w:hint="eastAsia"/>
          <w:kern w:val="0"/>
          <w:sz w:val="24"/>
        </w:rPr>
        <w:t>三级综合医院评审标准实施细则》（2022版及以上）</w:t>
      </w:r>
      <w:r w:rsidRPr="00177889">
        <w:rPr>
          <w:rFonts w:asciiTheme="minorEastAsia" w:hAnsiTheme="minorEastAsia" w:cs="宋体" w:hint="eastAsia"/>
          <w:kern w:val="0"/>
          <w:sz w:val="24"/>
        </w:rPr>
        <w:t>等规范要求，涉及到本系统的自我改造。</w:t>
      </w:r>
    </w:p>
    <w:p w:rsidR="008A2A8D" w:rsidRPr="00177889" w:rsidRDefault="008A2A8D" w:rsidP="008A2A8D">
      <w:pPr>
        <w:rPr>
          <w:rFonts w:asciiTheme="minorEastAsia" w:hAnsiTheme="minorEastAsia" w:cs="宋体"/>
          <w:kern w:val="0"/>
          <w:sz w:val="24"/>
        </w:rPr>
      </w:pPr>
      <w:r w:rsidRPr="00177889">
        <w:rPr>
          <w:rFonts w:asciiTheme="minorEastAsia" w:hAnsiTheme="minorEastAsia" w:cs="宋体" w:hint="eastAsia"/>
          <w:kern w:val="0"/>
          <w:sz w:val="24"/>
        </w:rPr>
        <w:t xml:space="preserve">    4、如涉及到新旧系统切换，需提供系统切换方案，并保障本系统切换上线成功。</w:t>
      </w:r>
    </w:p>
    <w:p w:rsidR="008A2A8D" w:rsidRPr="00177889" w:rsidRDefault="008A2A8D" w:rsidP="008A2A8D">
      <w:pPr>
        <w:rPr>
          <w:rFonts w:asciiTheme="minorEastAsia" w:hAnsiTheme="minorEastAsia" w:cs="宋体"/>
          <w:color w:val="000000"/>
          <w:kern w:val="0"/>
          <w:sz w:val="24"/>
        </w:rPr>
      </w:pP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 xml:space="preserve">    5、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软件</w:t>
      </w: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>功能模块的客户化，系统优化及升级，新业务系统接入，接口修改等医院需求，软件厂家应不再额外收取医院费用。免费进行系统版本升级，应和厂家在已实施的三级医院中最新并稳定运行的软件版本一致。</w:t>
      </w:r>
    </w:p>
    <w:p w:rsidR="008A2A8D" w:rsidRPr="00177889" w:rsidRDefault="008A2A8D" w:rsidP="008A2A8D">
      <w:pPr>
        <w:rPr>
          <w:rFonts w:asciiTheme="minorEastAsia" w:hAnsiTheme="minorEastAsia" w:cs="宋体"/>
          <w:color w:val="000000"/>
          <w:kern w:val="0"/>
          <w:sz w:val="24"/>
        </w:rPr>
      </w:pP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 xml:space="preserve">   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 </w:t>
      </w: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>6、厂家应免费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完成</w:t>
      </w: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>因政策性要求，</w:t>
      </w:r>
      <w:r w:rsidRPr="003562B0">
        <w:rPr>
          <w:rFonts w:asciiTheme="minorEastAsia" w:hAnsiTheme="minorEastAsia" w:cs="宋体" w:hint="eastAsia"/>
          <w:color w:val="000000"/>
          <w:kern w:val="0"/>
          <w:sz w:val="24"/>
        </w:rPr>
        <w:t>导致的被动性程序修改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和</w:t>
      </w: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>对接各级监管平台、数据上报平台，并达到数据上报要求。</w:t>
      </w:r>
    </w:p>
    <w:p w:rsidR="008A2A8D" w:rsidRPr="00177889" w:rsidRDefault="008A2A8D" w:rsidP="008A2A8D">
      <w:pPr>
        <w:rPr>
          <w:rFonts w:asciiTheme="minorEastAsia" w:hAnsiTheme="minorEastAsia" w:cs="宋体"/>
          <w:color w:val="000000"/>
          <w:kern w:val="0"/>
          <w:sz w:val="24"/>
        </w:rPr>
      </w:pP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 </w:t>
      </w: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 xml:space="preserve"> 7、本地化服务要求：在江苏省内有常驻售后服务机构和技术人员。</w:t>
      </w:r>
    </w:p>
    <w:p w:rsidR="008A2A8D" w:rsidRPr="00177889" w:rsidRDefault="008A2A8D" w:rsidP="008A2A8D">
      <w:pPr>
        <w:rPr>
          <w:rFonts w:asciiTheme="minorEastAsia" w:hAnsiTheme="minorEastAsia" w:cs="宋体"/>
          <w:color w:val="000000"/>
          <w:kern w:val="0"/>
          <w:sz w:val="24"/>
        </w:rPr>
      </w:pP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 </w:t>
      </w: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 xml:space="preserve"> 8、须提供本项目质保期、售后服务及维保费</w:t>
      </w:r>
      <w:proofErr w:type="gramStart"/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>用方案</w:t>
      </w:r>
      <w:proofErr w:type="gramEnd"/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>(软件、硬件可分开)。</w:t>
      </w:r>
    </w:p>
    <w:p w:rsidR="008A2A8D" w:rsidRPr="00177889" w:rsidRDefault="008A2A8D" w:rsidP="008A2A8D">
      <w:pPr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 xml:space="preserve">   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 </w:t>
      </w: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>9、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厂家</w:t>
      </w: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>应指定专职工程师进行系统维护，系统发生故障时，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厂家</w:t>
      </w: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>应在30分钟内响应，并在3小时内解决，如远程不能解决问题，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厂家</w:t>
      </w: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>应启动更高级别的响应措施，包含但不仅限于安排工程师在6小时内到现场解决问题，期间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厂家</w:t>
      </w: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>的服务人员产生的交通费、住宿费、出差补助等相关费用由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厂家</w:t>
      </w: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>自行承担。服务时间为7*24小时。</w:t>
      </w:r>
    </w:p>
    <w:p w:rsidR="008A2A8D" w:rsidRPr="00177889" w:rsidRDefault="008A2A8D" w:rsidP="008A2A8D">
      <w:pPr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 xml:space="preserve">   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 </w:t>
      </w: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>10、因网络安全等级保护评测的要求，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厂家</w:t>
      </w: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>应免费帮助医院形成本</w:t>
      </w:r>
      <w:proofErr w:type="gramStart"/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>系统等保测评</w:t>
      </w:r>
      <w:proofErr w:type="gramEnd"/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>所需的文档资料。</w:t>
      </w:r>
    </w:p>
    <w:p w:rsidR="008A2A8D" w:rsidRPr="00177889" w:rsidRDefault="008A2A8D" w:rsidP="008A2A8D">
      <w:pPr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 xml:space="preserve">   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 </w:t>
      </w: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>11、以上要求，在本项目实施期、免费质保期、维保期内均须无条件满足。</w:t>
      </w:r>
    </w:p>
    <w:p w:rsidR="008A2A8D" w:rsidRPr="00177889" w:rsidRDefault="008A2A8D" w:rsidP="008A2A8D">
      <w:pPr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177889">
        <w:rPr>
          <w:rFonts w:asciiTheme="minorEastAsia" w:hAnsiTheme="minorEastAsia" w:hint="eastAsia"/>
          <w:sz w:val="24"/>
        </w:rPr>
        <w:t xml:space="preserve"> </w:t>
      </w: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 xml:space="preserve">  </w:t>
      </w:r>
    </w:p>
    <w:p w:rsidR="008A2A8D" w:rsidRPr="00177889" w:rsidRDefault="008A2A8D" w:rsidP="008A2A8D">
      <w:pPr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 xml:space="preserve">日  期：                         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           </w:t>
      </w:r>
      <w:r w:rsidRPr="00177889">
        <w:rPr>
          <w:rFonts w:asciiTheme="minorEastAsia" w:hAnsiTheme="minorEastAsia" w:cs="宋体" w:hint="eastAsia"/>
          <w:color w:val="000000"/>
          <w:kern w:val="0"/>
          <w:sz w:val="24"/>
        </w:rPr>
        <w:t xml:space="preserve"> 原厂家签字盖章：     </w:t>
      </w:r>
    </w:p>
    <w:p w:rsidR="008A2A8D" w:rsidRPr="00662734" w:rsidRDefault="008A2A8D" w:rsidP="008A2A8D"/>
    <w:p w:rsidR="00FD1607" w:rsidRPr="008A2A8D" w:rsidRDefault="00FD1607"/>
    <w:sectPr w:rsidR="00FD1607" w:rsidRPr="008A2A8D" w:rsidSect="004A246A">
      <w:footerReference w:type="default" r:id="rId4"/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07245"/>
      <w:docPartObj>
        <w:docPartGallery w:val="Page Numbers (Bottom of Page)"/>
        <w:docPartUnique/>
      </w:docPartObj>
    </w:sdtPr>
    <w:sdtEndPr/>
    <w:sdtContent>
      <w:p w:rsidR="00E727B3" w:rsidRDefault="008A2A8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A2A8D">
          <w:rPr>
            <w:noProof/>
            <w:lang w:val="zh-CN"/>
          </w:rPr>
          <w:t>1</w:t>
        </w:r>
        <w:r>
          <w:fldChar w:fldCharType="end"/>
        </w:r>
      </w:p>
    </w:sdtContent>
  </w:sdt>
  <w:p w:rsidR="00E727B3" w:rsidRDefault="008A2A8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A8D"/>
    <w:rsid w:val="008A2A8D"/>
    <w:rsid w:val="00FD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A2A8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rsid w:val="008A2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8A2A8D"/>
    <w:rPr>
      <w:rFonts w:ascii="Times New Roman" w:eastAsia="宋体" w:hAnsi="Times New Roman" w:cs="Times New Roman"/>
      <w:sz w:val="18"/>
      <w:szCs w:val="18"/>
    </w:rPr>
  </w:style>
  <w:style w:type="paragraph" w:styleId="a0">
    <w:name w:val="Body Text Indent"/>
    <w:basedOn w:val="a"/>
    <w:link w:val="Char0"/>
    <w:uiPriority w:val="99"/>
    <w:semiHidden/>
    <w:unhideWhenUsed/>
    <w:rsid w:val="008A2A8D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0"/>
    <w:uiPriority w:val="99"/>
    <w:semiHidden/>
    <w:rsid w:val="008A2A8D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2023-04-27T07:17:00Z</dcterms:created>
  <dcterms:modified xsi:type="dcterms:W3CDTF">2023-04-27T07:17:00Z</dcterms:modified>
</cp:coreProperties>
</file>